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Alamin - Creative Designer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Profile Summary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Creative and detail-oriented designer with 6 years of professional experience in photo editing, YouTube thumbnail creation, logo design, and t-shirt artwork. Proficient in Adobe Photoshop, Illustrator, and other leading design tools. Passionate about visual storytelling and delivering eye-catching, high-quality results.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 Photo Editing</w:t>
        <w:br w:type="textWrapping"/>
        <w:t xml:space="preserve">- YouTube Thumbnail Design</w:t>
        <w:br w:type="textWrapping"/>
        <w:t xml:space="preserve">- Logo Design</w:t>
        <w:br w:type="textWrapping"/>
        <w:t xml:space="preserve">- T-Shirt Design</w:t>
        <w:br w:type="textWrapping"/>
        <w:t xml:space="preserve">- Branding &amp; Visual Identity</w:t>
        <w:br w:type="textWrapping"/>
        <w:t xml:space="preserve">- Adobe Photoshop &amp; Illustrator</w:t>
        <w:br w:type="textWrapping"/>
        <w:t xml:space="preserve">- Canva &amp; Online Design Tools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Freelance Graphic Designer (2019 - Present)</w:t>
        <w:br w:type="textWrapping"/>
        <w:t xml:space="preserve">Worked with local and international clients to deliver creative visual content for social media, YouTube channels, brands, and clothing lines. Specialized in designing custom thumbnails, logos, and apparel graphics.</w:t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Self-taught Graphic Designer with practical project-based learning and online certifications.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Contact Information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Email: ffmingamers@gmail.com</w:t>
        <w:br w:type="textWrapping"/>
        <w:t xml:space="preserve">Location: Bangladesh</w:t>
        <w:br w:type="textWrapping"/>
        <w:t xml:space="preserve">LaborX Profile: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https: https://laborx.com?ref=375442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