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72EA" w14:textId="77777777" w:rsidR="00A04CA4" w:rsidRPr="00A04CA4" w:rsidRDefault="00A04CA4" w:rsidP="00A04CA4">
      <w:pPr>
        <w:spacing w:after="0" w:line="240" w:lineRule="auto"/>
        <w:rPr>
          <w:rFonts w:ascii="Times New Roman" w:eastAsia="Times New Roman" w:hAnsi="Times New Roman" w:cs="Times New Roman"/>
          <w:sz w:val="24"/>
          <w:szCs w:val="24"/>
          <w:lang/>
        </w:rPr>
      </w:pPr>
    </w:p>
    <w:tbl>
      <w:tblPr>
        <w:tblW w:w="0" w:type="auto"/>
        <w:tblCellMar>
          <w:top w:w="15" w:type="dxa"/>
          <w:left w:w="15" w:type="dxa"/>
          <w:bottom w:w="15" w:type="dxa"/>
          <w:right w:w="15" w:type="dxa"/>
        </w:tblCellMar>
        <w:tblLook w:val="04A0" w:firstRow="1" w:lastRow="0" w:firstColumn="1" w:lastColumn="0" w:noHBand="0" w:noVBand="1"/>
      </w:tblPr>
      <w:tblGrid>
        <w:gridCol w:w="1841"/>
        <w:gridCol w:w="3493"/>
        <w:gridCol w:w="403"/>
        <w:gridCol w:w="402"/>
        <w:gridCol w:w="367"/>
        <w:gridCol w:w="366"/>
        <w:gridCol w:w="2134"/>
      </w:tblGrid>
      <w:tr w:rsidR="00A04CA4" w:rsidRPr="00A04CA4" w14:paraId="0207E53E" w14:textId="77777777" w:rsidTr="00A04CA4">
        <w:trPr>
          <w:trHeight w:val="1790"/>
        </w:trPr>
        <w:tc>
          <w:tcPr>
            <w:tcW w:w="0" w:type="auto"/>
            <w:gridSpan w:val="7"/>
            <w:tcBorders>
              <w:top w:val="single" w:sz="24" w:space="0" w:color="4F81BD"/>
              <w:left w:val="single" w:sz="8" w:space="0" w:color="FFFFFF"/>
              <w:bottom w:val="single" w:sz="8" w:space="0" w:color="4F81BD"/>
              <w:right w:val="single" w:sz="8" w:space="0" w:color="FFFFFF"/>
            </w:tcBorders>
            <w:tcMar>
              <w:top w:w="100" w:type="dxa"/>
              <w:left w:w="100" w:type="dxa"/>
              <w:bottom w:w="100" w:type="dxa"/>
              <w:right w:w="100" w:type="dxa"/>
            </w:tcMar>
            <w:hideMark/>
          </w:tcPr>
          <w:p w14:paraId="524F2EEF" w14:textId="77777777" w:rsidR="00A04CA4" w:rsidRPr="00A04CA4" w:rsidRDefault="00A04CA4" w:rsidP="00A04CA4">
            <w:pPr>
              <w:spacing w:before="240" w:after="80" w:line="240" w:lineRule="auto"/>
              <w:jc w:val="center"/>
              <w:rPr>
                <w:rFonts w:ascii="Times New Roman" w:eastAsia="Times New Roman" w:hAnsi="Times New Roman" w:cs="Times New Roman"/>
                <w:sz w:val="40"/>
                <w:szCs w:val="40"/>
                <w:lang/>
              </w:rPr>
            </w:pPr>
            <w:r w:rsidRPr="00A04CA4">
              <w:rPr>
                <w:rFonts w:ascii="Verdana" w:eastAsia="Times New Roman" w:hAnsi="Verdana" w:cs="Times New Roman"/>
                <w:b/>
                <w:bCs/>
                <w:color w:val="000000"/>
                <w:sz w:val="40"/>
                <w:szCs w:val="40"/>
                <w:lang/>
              </w:rPr>
              <w:t>Dickson Jakinda Otieno</w:t>
            </w:r>
          </w:p>
          <w:p w14:paraId="42C85BF1" w14:textId="77777777" w:rsidR="00A04CA4" w:rsidRPr="00A04CA4" w:rsidRDefault="00A04CA4" w:rsidP="00A04CA4">
            <w:pPr>
              <w:spacing w:before="240" w:after="80" w:line="240" w:lineRule="auto"/>
              <w:jc w:val="center"/>
              <w:rPr>
                <w:rFonts w:ascii="Times New Roman" w:eastAsia="Times New Roman" w:hAnsi="Times New Roman" w:cs="Times New Roman"/>
                <w:sz w:val="24"/>
                <w:szCs w:val="24"/>
                <w:lang/>
              </w:rPr>
            </w:pPr>
            <w:r w:rsidRPr="00A04CA4">
              <w:rPr>
                <w:rFonts w:ascii="Verdana" w:eastAsia="Times New Roman" w:hAnsi="Verdana" w:cs="Times New Roman"/>
                <w:color w:val="000000"/>
                <w:lang/>
              </w:rPr>
              <w:t>P.O Box 81011 Mombasa, Kenya</w:t>
            </w:r>
          </w:p>
          <w:p w14:paraId="1B7C1394" w14:textId="77777777" w:rsidR="00A04CA4" w:rsidRPr="00A04CA4" w:rsidRDefault="00A04CA4" w:rsidP="00A04CA4">
            <w:pPr>
              <w:spacing w:before="240" w:after="80" w:line="240" w:lineRule="auto"/>
              <w:jc w:val="center"/>
              <w:rPr>
                <w:rFonts w:ascii="Times New Roman" w:eastAsia="Times New Roman" w:hAnsi="Times New Roman" w:cs="Times New Roman"/>
                <w:sz w:val="24"/>
                <w:szCs w:val="24"/>
                <w:lang/>
              </w:rPr>
            </w:pPr>
            <w:r w:rsidRPr="00A04CA4">
              <w:rPr>
                <w:rFonts w:ascii="Verdana" w:eastAsia="Times New Roman" w:hAnsi="Verdana" w:cs="Times New Roman"/>
                <w:color w:val="000000"/>
                <w:lang/>
              </w:rPr>
              <w:t>Telephone no: +254 728 269 602 Email: dickjakinda@gmail.com</w:t>
            </w:r>
          </w:p>
        </w:tc>
      </w:tr>
      <w:tr w:rsidR="00521456" w:rsidRPr="00A04CA4" w14:paraId="7105DE2E" w14:textId="77777777" w:rsidTr="00A04CA4">
        <w:trPr>
          <w:trHeight w:val="1490"/>
        </w:trPr>
        <w:tc>
          <w:tcPr>
            <w:tcW w:w="0" w:type="auto"/>
            <w:tcBorders>
              <w:top w:val="single" w:sz="8" w:space="0" w:color="4F81BD"/>
              <w:left w:val="single" w:sz="8" w:space="0" w:color="FFFFFF"/>
              <w:bottom w:val="single" w:sz="8" w:space="0" w:color="FFFFFF"/>
              <w:right w:val="single" w:sz="8" w:space="0" w:color="FFFFFF"/>
            </w:tcBorders>
            <w:shd w:val="clear" w:color="auto" w:fill="F2F2F2"/>
            <w:tcMar>
              <w:top w:w="100" w:type="dxa"/>
              <w:left w:w="100" w:type="dxa"/>
              <w:bottom w:w="100" w:type="dxa"/>
              <w:right w:w="100" w:type="dxa"/>
            </w:tcMar>
            <w:hideMark/>
          </w:tcPr>
          <w:p w14:paraId="03F23226" w14:textId="77777777" w:rsidR="00A04CA4" w:rsidRPr="00A04CA4" w:rsidRDefault="00A04CA4" w:rsidP="00A04CA4">
            <w:pPr>
              <w:spacing w:after="80" w:line="240" w:lineRule="auto"/>
              <w:ind w:right="-26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Bio Data</w:t>
            </w:r>
          </w:p>
        </w:tc>
        <w:tc>
          <w:tcPr>
            <w:tcW w:w="0" w:type="auto"/>
            <w:gridSpan w:val="6"/>
            <w:tcBorders>
              <w:top w:val="single" w:sz="8" w:space="0" w:color="4F81BD"/>
              <w:left w:val="single" w:sz="8" w:space="0" w:color="FFFFFF"/>
              <w:bottom w:val="single" w:sz="8" w:space="0" w:color="4F81BD"/>
              <w:right w:val="single" w:sz="8" w:space="0" w:color="FFFFFF"/>
            </w:tcBorders>
            <w:tcMar>
              <w:top w:w="100" w:type="dxa"/>
              <w:left w:w="100" w:type="dxa"/>
              <w:bottom w:w="100" w:type="dxa"/>
              <w:right w:w="100" w:type="dxa"/>
            </w:tcMar>
            <w:hideMark/>
          </w:tcPr>
          <w:p w14:paraId="7D7A9F3D" w14:textId="77777777" w:rsidR="00A04CA4" w:rsidRPr="00A04CA4" w:rsidRDefault="00A04CA4" w:rsidP="00A04CA4">
            <w:pPr>
              <w:spacing w:after="80" w:line="240" w:lineRule="auto"/>
              <w:ind w:right="-28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Gender:</w:t>
            </w:r>
            <w:r w:rsidRPr="00A04CA4">
              <w:rPr>
                <w:rFonts w:ascii="Verdana" w:eastAsia="Times New Roman" w:hAnsi="Verdana" w:cs="Times New Roman"/>
                <w:color w:val="000000"/>
                <w:lang/>
              </w:rPr>
              <w:t xml:space="preserve"> Male</w:t>
            </w:r>
          </w:p>
          <w:p w14:paraId="643BEA46" w14:textId="77777777" w:rsidR="00A04CA4" w:rsidRPr="00A04CA4" w:rsidRDefault="00A04CA4" w:rsidP="00A04CA4">
            <w:pPr>
              <w:spacing w:after="80" w:line="240" w:lineRule="auto"/>
              <w:ind w:right="-28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 xml:space="preserve">Date of Birth: </w:t>
            </w:r>
            <w:r w:rsidRPr="00A04CA4">
              <w:rPr>
                <w:rFonts w:ascii="Verdana" w:eastAsia="Times New Roman" w:hAnsi="Verdana" w:cs="Times New Roman"/>
                <w:color w:val="000000"/>
                <w:lang/>
              </w:rPr>
              <w:t>16</w:t>
            </w:r>
            <w:r w:rsidRPr="00A04CA4">
              <w:rPr>
                <w:rFonts w:ascii="Verdana" w:eastAsia="Times New Roman" w:hAnsi="Verdana" w:cs="Times New Roman"/>
                <w:color w:val="000000"/>
                <w:sz w:val="13"/>
                <w:szCs w:val="13"/>
                <w:vertAlign w:val="superscript"/>
                <w:lang/>
              </w:rPr>
              <w:t>th</w:t>
            </w:r>
            <w:r w:rsidRPr="00A04CA4">
              <w:rPr>
                <w:rFonts w:ascii="Verdana" w:eastAsia="Times New Roman" w:hAnsi="Verdana" w:cs="Times New Roman"/>
                <w:color w:val="000000"/>
                <w:lang/>
              </w:rPr>
              <w:t xml:space="preserve"> Feb 1987 </w:t>
            </w:r>
          </w:p>
          <w:p w14:paraId="69976B8D" w14:textId="77777777" w:rsidR="00A04CA4" w:rsidRPr="00A04CA4" w:rsidRDefault="00A04CA4" w:rsidP="00A04CA4">
            <w:pPr>
              <w:spacing w:before="240" w:after="80" w:line="240" w:lineRule="auto"/>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Nationality:</w:t>
            </w:r>
            <w:r w:rsidRPr="00A04CA4">
              <w:rPr>
                <w:rFonts w:ascii="Verdana" w:eastAsia="Times New Roman" w:hAnsi="Verdana" w:cs="Times New Roman"/>
                <w:color w:val="000000"/>
                <w:lang/>
              </w:rPr>
              <w:t xml:space="preserve"> Kenyan</w:t>
            </w:r>
          </w:p>
        </w:tc>
      </w:tr>
      <w:tr w:rsidR="00521456" w:rsidRPr="00A04CA4" w14:paraId="4E3F18EF" w14:textId="77777777" w:rsidTr="00A04CA4">
        <w:trPr>
          <w:trHeight w:val="2990"/>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0" w:type="dxa"/>
              <w:left w:w="100" w:type="dxa"/>
              <w:bottom w:w="100" w:type="dxa"/>
              <w:right w:w="100" w:type="dxa"/>
            </w:tcMar>
            <w:hideMark/>
          </w:tcPr>
          <w:p w14:paraId="09298260" w14:textId="77777777" w:rsidR="00A04CA4" w:rsidRPr="00A04CA4" w:rsidRDefault="00A04CA4" w:rsidP="00A04CA4">
            <w:pPr>
              <w:spacing w:before="240" w:after="240" w:line="240" w:lineRule="auto"/>
              <w:ind w:right="-26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Personal Profile</w:t>
            </w:r>
          </w:p>
        </w:tc>
        <w:tc>
          <w:tcPr>
            <w:tcW w:w="0" w:type="auto"/>
            <w:gridSpan w:val="6"/>
            <w:tcBorders>
              <w:top w:val="single" w:sz="8" w:space="0" w:color="4F81BD"/>
              <w:left w:val="single" w:sz="8" w:space="0" w:color="FFFFFF"/>
              <w:bottom w:val="single" w:sz="8" w:space="0" w:color="548DD4"/>
              <w:right w:val="single" w:sz="8" w:space="0" w:color="FFFFFF"/>
            </w:tcBorders>
            <w:tcMar>
              <w:top w:w="100" w:type="dxa"/>
              <w:left w:w="100" w:type="dxa"/>
              <w:bottom w:w="100" w:type="dxa"/>
              <w:right w:w="100" w:type="dxa"/>
            </w:tcMar>
            <w:hideMark/>
          </w:tcPr>
          <w:p w14:paraId="187B5380" w14:textId="77777777" w:rsidR="00A04CA4" w:rsidRPr="00A04CA4" w:rsidRDefault="00A04CA4" w:rsidP="00A04CA4">
            <w:pPr>
              <w:spacing w:before="240" w:after="8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A result-driven professional with aspirations of a progressive career in the Logistics and Supply Chain industry seeking to contribute via sound leadership, management and financial skills. I am self-driven, ambitious, innovative, analytical, a fast learner, and pride myself as a true team player with good interpersonal skills. I possess a great desire and drive to prosper in all work that I venture into. I am very reliable and endear to forecast and go beyond expectations. I have also acquired a high degree of versatility, endurance and experience in my professional work having worked in different organizations. I desire to work within a challenging and rewarding environment, which will give me an opportunity to utilize my acquired skills, apply my academic knowledge that leads to both personal and organizational growth to international standards.</w:t>
            </w:r>
          </w:p>
        </w:tc>
      </w:tr>
      <w:tr w:rsidR="00A15C35" w:rsidRPr="00A04CA4" w14:paraId="516BE9A2" w14:textId="77777777" w:rsidTr="00A04CA4">
        <w:trPr>
          <w:trHeight w:val="1340"/>
        </w:trPr>
        <w:tc>
          <w:tcPr>
            <w:tcW w:w="0" w:type="auto"/>
            <w:vMerge w:val="restart"/>
            <w:tcBorders>
              <w:top w:val="single" w:sz="8" w:space="0" w:color="FFFFFF"/>
              <w:left w:val="single" w:sz="8" w:space="0" w:color="FFFFFF"/>
              <w:bottom w:val="single" w:sz="8" w:space="0" w:color="FFFFFF"/>
              <w:right w:val="single" w:sz="8" w:space="0" w:color="FFFFFF"/>
            </w:tcBorders>
            <w:shd w:val="clear" w:color="auto" w:fill="F2F2F2"/>
            <w:tcMar>
              <w:top w:w="100" w:type="dxa"/>
              <w:left w:w="100" w:type="dxa"/>
              <w:bottom w:w="100" w:type="dxa"/>
              <w:right w:w="100" w:type="dxa"/>
            </w:tcMar>
            <w:hideMark/>
          </w:tcPr>
          <w:p w14:paraId="65AC74F2" w14:textId="77777777" w:rsidR="00A04CA4" w:rsidRPr="00A04CA4" w:rsidRDefault="00A04CA4" w:rsidP="00A04CA4">
            <w:pPr>
              <w:spacing w:after="0" w:line="240" w:lineRule="auto"/>
              <w:ind w:right="-26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Education</w:t>
            </w:r>
          </w:p>
        </w:tc>
        <w:tc>
          <w:tcPr>
            <w:tcW w:w="0" w:type="auto"/>
            <w:tcBorders>
              <w:top w:val="single" w:sz="8" w:space="0" w:color="548DD4"/>
              <w:left w:val="single" w:sz="8" w:space="0" w:color="FFFFFF"/>
              <w:bottom w:val="single" w:sz="8" w:space="0" w:color="4F81BD"/>
              <w:right w:val="single" w:sz="8" w:space="0" w:color="FFFFFF"/>
            </w:tcBorders>
            <w:shd w:val="clear" w:color="auto" w:fill="F2F2F2"/>
            <w:tcMar>
              <w:top w:w="100" w:type="dxa"/>
              <w:left w:w="100" w:type="dxa"/>
              <w:bottom w:w="100" w:type="dxa"/>
              <w:right w:w="100" w:type="dxa"/>
            </w:tcMar>
            <w:hideMark/>
          </w:tcPr>
          <w:p w14:paraId="240F45E0" w14:textId="77777777" w:rsidR="00A04CA4" w:rsidRPr="00A04CA4" w:rsidRDefault="00A04CA4" w:rsidP="00A04CA4">
            <w:pPr>
              <w:spacing w:after="80" w:line="240" w:lineRule="auto"/>
              <w:ind w:right="-28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Dec 2012 – Jun 2014</w:t>
            </w:r>
          </w:p>
          <w:p w14:paraId="78F873AB" w14:textId="77777777" w:rsidR="00A04CA4" w:rsidRPr="00A04CA4" w:rsidRDefault="00A04CA4" w:rsidP="00A04CA4">
            <w:pPr>
              <w:spacing w:after="80" w:line="240" w:lineRule="auto"/>
              <w:ind w:right="-28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 </w:t>
            </w:r>
          </w:p>
        </w:tc>
        <w:tc>
          <w:tcPr>
            <w:tcW w:w="0" w:type="auto"/>
            <w:gridSpan w:val="5"/>
            <w:tcBorders>
              <w:top w:val="single" w:sz="8" w:space="0" w:color="548DD4"/>
              <w:left w:val="single" w:sz="8" w:space="0" w:color="FFFFFF"/>
              <w:bottom w:val="single" w:sz="8" w:space="0" w:color="4F81BD"/>
              <w:right w:val="single" w:sz="8" w:space="0" w:color="FFFFFF"/>
            </w:tcBorders>
            <w:tcMar>
              <w:top w:w="100" w:type="dxa"/>
              <w:left w:w="100" w:type="dxa"/>
              <w:bottom w:w="100" w:type="dxa"/>
              <w:right w:w="100" w:type="dxa"/>
            </w:tcMar>
            <w:hideMark/>
          </w:tcPr>
          <w:p w14:paraId="6E7A6A65" w14:textId="2716F702" w:rsidR="00A04CA4" w:rsidRPr="00F303EF" w:rsidRDefault="00A04CA4" w:rsidP="00A04CA4">
            <w:pPr>
              <w:spacing w:before="240" w:after="80" w:line="240" w:lineRule="auto"/>
              <w:jc w:val="both"/>
              <w:rPr>
                <w:rFonts w:ascii="Times New Roman" w:eastAsia="Times New Roman" w:hAnsi="Times New Roman" w:cs="Times New Roman"/>
                <w:sz w:val="24"/>
                <w:szCs w:val="24"/>
                <w:lang w:val="en-US"/>
              </w:rPr>
            </w:pPr>
            <w:r w:rsidRPr="00A04CA4">
              <w:rPr>
                <w:rFonts w:ascii="Verdana" w:eastAsia="Times New Roman" w:hAnsi="Verdana" w:cs="Times New Roman"/>
                <w:b/>
                <w:bCs/>
                <w:color w:val="000000"/>
                <w:lang/>
              </w:rPr>
              <w:t xml:space="preserve">CPA Part III </w:t>
            </w:r>
            <w:r w:rsidR="00F303EF">
              <w:rPr>
                <w:rFonts w:ascii="Verdana" w:eastAsia="Times New Roman" w:hAnsi="Verdana" w:cs="Times New Roman"/>
                <w:b/>
                <w:bCs/>
                <w:color w:val="000000"/>
                <w:lang w:val="en-US"/>
              </w:rPr>
              <w:t>Finalist</w:t>
            </w:r>
          </w:p>
          <w:p w14:paraId="69508785"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Vision Institute of Professionals, Star Institute of Professionals, Self-Study</w:t>
            </w:r>
          </w:p>
        </w:tc>
      </w:tr>
      <w:tr w:rsidR="008D191A" w:rsidRPr="00A04CA4" w14:paraId="0B073570" w14:textId="77777777" w:rsidTr="00A04CA4">
        <w:trPr>
          <w:trHeight w:val="185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3EED068"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tcBorders>
              <w:top w:val="single" w:sz="8" w:space="0" w:color="4F81BD"/>
              <w:left w:val="single" w:sz="8" w:space="0" w:color="FFFFFF"/>
              <w:bottom w:val="single" w:sz="8" w:space="0" w:color="548DD4"/>
              <w:right w:val="single" w:sz="8" w:space="0" w:color="FFFFFF"/>
            </w:tcBorders>
            <w:shd w:val="clear" w:color="auto" w:fill="F2F2F2"/>
            <w:tcMar>
              <w:top w:w="100" w:type="dxa"/>
              <w:left w:w="100" w:type="dxa"/>
              <w:bottom w:w="100" w:type="dxa"/>
              <w:right w:w="100" w:type="dxa"/>
            </w:tcMar>
            <w:hideMark/>
          </w:tcPr>
          <w:p w14:paraId="6BBDF67A" w14:textId="11315EF5" w:rsidR="00A04CA4" w:rsidRPr="00A04CA4" w:rsidRDefault="00A04CA4" w:rsidP="00A04CA4">
            <w:pPr>
              <w:spacing w:after="80" w:line="240" w:lineRule="auto"/>
              <w:ind w:right="-28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 xml:space="preserve">2007 </w:t>
            </w:r>
            <w:r w:rsidR="00E6284D">
              <w:rPr>
                <w:rFonts w:ascii="Verdana" w:eastAsia="Times New Roman" w:hAnsi="Verdana" w:cs="Times New Roman"/>
                <w:b/>
                <w:bCs/>
                <w:color w:val="000000"/>
                <w:lang/>
              </w:rPr>
              <w:t>–</w:t>
            </w:r>
            <w:r w:rsidRPr="00A04CA4">
              <w:rPr>
                <w:rFonts w:ascii="Verdana" w:eastAsia="Times New Roman" w:hAnsi="Verdana" w:cs="Times New Roman"/>
                <w:b/>
                <w:bCs/>
                <w:color w:val="000000"/>
                <w:lang/>
              </w:rPr>
              <w:t xml:space="preserve"> 2011</w:t>
            </w:r>
          </w:p>
        </w:tc>
        <w:tc>
          <w:tcPr>
            <w:tcW w:w="0" w:type="auto"/>
            <w:gridSpan w:val="5"/>
            <w:tcBorders>
              <w:top w:val="single" w:sz="8" w:space="0" w:color="4F81BD"/>
              <w:left w:val="single" w:sz="8" w:space="0" w:color="FFFFFF"/>
              <w:bottom w:val="single" w:sz="8" w:space="0" w:color="548DD4"/>
              <w:right w:val="single" w:sz="8" w:space="0" w:color="FFFFFF"/>
            </w:tcBorders>
            <w:tcMar>
              <w:top w:w="100" w:type="dxa"/>
              <w:left w:w="100" w:type="dxa"/>
              <w:bottom w:w="100" w:type="dxa"/>
              <w:right w:w="100" w:type="dxa"/>
            </w:tcMar>
            <w:hideMark/>
          </w:tcPr>
          <w:p w14:paraId="71A59835"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Bachelor of Business Management, Finance and Banking option</w:t>
            </w:r>
          </w:p>
          <w:p w14:paraId="78CD2D0D"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Masinde Muliro University of Science and Technology</w:t>
            </w:r>
          </w:p>
          <w:p w14:paraId="7246390A" w14:textId="430B51E0"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Attained: Upper Second</w:t>
            </w:r>
            <w:r>
              <w:rPr>
                <w:rFonts w:ascii="Verdana" w:eastAsia="Times New Roman" w:hAnsi="Verdana" w:cs="Times New Roman"/>
                <w:color w:val="000000"/>
                <w:lang w:val="en-US"/>
              </w:rPr>
              <w:t>-Class</w:t>
            </w:r>
            <w:r w:rsidRPr="00A04CA4">
              <w:rPr>
                <w:rFonts w:ascii="Verdana" w:eastAsia="Times New Roman" w:hAnsi="Verdana" w:cs="Times New Roman"/>
                <w:color w:val="000000"/>
                <w:lang/>
              </w:rPr>
              <w:t xml:space="preserve"> Honours</w:t>
            </w:r>
          </w:p>
        </w:tc>
      </w:tr>
      <w:tr w:rsidR="008D191A" w:rsidRPr="00A04CA4" w14:paraId="671BF5BE" w14:textId="77777777" w:rsidTr="00A04CA4">
        <w:trPr>
          <w:trHeight w:val="1160"/>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E99C675"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tcBorders>
              <w:top w:val="single" w:sz="8" w:space="0" w:color="548DD4"/>
              <w:left w:val="single" w:sz="8" w:space="0" w:color="FFFFFF"/>
              <w:bottom w:val="single" w:sz="8" w:space="0" w:color="4F81BD"/>
              <w:right w:val="single" w:sz="8" w:space="0" w:color="FFFFFF"/>
            </w:tcBorders>
            <w:shd w:val="clear" w:color="auto" w:fill="F2F2F2"/>
            <w:tcMar>
              <w:top w:w="100" w:type="dxa"/>
              <w:left w:w="100" w:type="dxa"/>
              <w:bottom w:w="100" w:type="dxa"/>
              <w:right w:w="100" w:type="dxa"/>
            </w:tcMar>
            <w:hideMark/>
          </w:tcPr>
          <w:p w14:paraId="5C5F35E4" w14:textId="671FA308" w:rsidR="00A04CA4" w:rsidRPr="00A04CA4" w:rsidRDefault="00A04CA4" w:rsidP="00A04CA4">
            <w:pPr>
              <w:spacing w:after="80" w:line="240" w:lineRule="auto"/>
              <w:ind w:right="-28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 xml:space="preserve">2006 </w:t>
            </w:r>
            <w:r w:rsidR="00E6284D">
              <w:rPr>
                <w:rFonts w:ascii="Verdana" w:eastAsia="Times New Roman" w:hAnsi="Verdana" w:cs="Times New Roman"/>
                <w:b/>
                <w:bCs/>
                <w:color w:val="000000"/>
                <w:lang/>
              </w:rPr>
              <w:t>–</w:t>
            </w:r>
            <w:r w:rsidRPr="00A04CA4">
              <w:rPr>
                <w:rFonts w:ascii="Verdana" w:eastAsia="Times New Roman" w:hAnsi="Verdana" w:cs="Times New Roman"/>
                <w:b/>
                <w:bCs/>
                <w:color w:val="000000"/>
                <w:lang/>
              </w:rPr>
              <w:t xml:space="preserve"> 2007</w:t>
            </w:r>
          </w:p>
        </w:tc>
        <w:tc>
          <w:tcPr>
            <w:tcW w:w="0" w:type="auto"/>
            <w:gridSpan w:val="5"/>
            <w:tcBorders>
              <w:top w:val="single" w:sz="8" w:space="0" w:color="548DD4"/>
              <w:left w:val="single" w:sz="8" w:space="0" w:color="FFFFFF"/>
              <w:bottom w:val="single" w:sz="8" w:space="0" w:color="4F81BD"/>
              <w:right w:val="single" w:sz="8" w:space="0" w:color="FFFFFF"/>
            </w:tcBorders>
            <w:tcMar>
              <w:top w:w="100" w:type="dxa"/>
              <w:left w:w="100" w:type="dxa"/>
              <w:bottom w:w="100" w:type="dxa"/>
              <w:right w:w="100" w:type="dxa"/>
            </w:tcMar>
            <w:hideMark/>
          </w:tcPr>
          <w:p w14:paraId="4BA35F4B"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CPA Part I and II</w:t>
            </w:r>
          </w:p>
          <w:p w14:paraId="558B9690" w14:textId="77777777" w:rsidR="00A04CA4" w:rsidRPr="00A04CA4" w:rsidRDefault="00A04CA4" w:rsidP="00A04CA4">
            <w:pPr>
              <w:spacing w:before="240" w:after="8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Vision Institute of Professionals</w:t>
            </w:r>
          </w:p>
        </w:tc>
      </w:tr>
      <w:tr w:rsidR="00A15C35" w:rsidRPr="00A04CA4" w14:paraId="7045AD22" w14:textId="77777777" w:rsidTr="00A04CA4">
        <w:trPr>
          <w:trHeight w:val="1160"/>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0" w:type="dxa"/>
              <w:left w:w="100" w:type="dxa"/>
              <w:bottom w:w="100" w:type="dxa"/>
              <w:right w:w="100" w:type="dxa"/>
            </w:tcMar>
            <w:hideMark/>
          </w:tcPr>
          <w:p w14:paraId="36AF5549" w14:textId="77777777" w:rsidR="00A04CA4" w:rsidRPr="00A04CA4" w:rsidRDefault="00A04CA4" w:rsidP="00A04CA4">
            <w:pPr>
              <w:spacing w:after="0" w:line="240" w:lineRule="auto"/>
              <w:ind w:right="-26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 </w:t>
            </w:r>
          </w:p>
        </w:tc>
        <w:tc>
          <w:tcPr>
            <w:tcW w:w="0" w:type="auto"/>
            <w:tcBorders>
              <w:top w:val="single" w:sz="8" w:space="0" w:color="4F81BD"/>
              <w:left w:val="single" w:sz="8" w:space="0" w:color="FFFFFF"/>
              <w:bottom w:val="single" w:sz="8" w:space="0" w:color="4F81BD"/>
              <w:right w:val="single" w:sz="8" w:space="0" w:color="FFFFFF"/>
            </w:tcBorders>
            <w:shd w:val="clear" w:color="auto" w:fill="F2F2F2"/>
            <w:tcMar>
              <w:top w:w="100" w:type="dxa"/>
              <w:left w:w="100" w:type="dxa"/>
              <w:bottom w:w="100" w:type="dxa"/>
              <w:right w:w="100" w:type="dxa"/>
            </w:tcMar>
            <w:hideMark/>
          </w:tcPr>
          <w:p w14:paraId="7F67B47F" w14:textId="7A896AE2" w:rsidR="00A04CA4" w:rsidRPr="00A04CA4" w:rsidRDefault="00A04CA4" w:rsidP="00A04CA4">
            <w:pPr>
              <w:spacing w:after="80" w:line="240" w:lineRule="auto"/>
              <w:ind w:right="-28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 xml:space="preserve">2002 </w:t>
            </w:r>
            <w:r w:rsidR="00E6284D">
              <w:rPr>
                <w:rFonts w:ascii="Verdana" w:eastAsia="Times New Roman" w:hAnsi="Verdana" w:cs="Times New Roman"/>
                <w:b/>
                <w:bCs/>
                <w:color w:val="000000"/>
                <w:lang/>
              </w:rPr>
              <w:t>–</w:t>
            </w:r>
            <w:r w:rsidRPr="00A04CA4">
              <w:rPr>
                <w:rFonts w:ascii="Verdana" w:eastAsia="Times New Roman" w:hAnsi="Verdana" w:cs="Times New Roman"/>
                <w:b/>
                <w:bCs/>
                <w:color w:val="000000"/>
                <w:lang/>
              </w:rPr>
              <w:t xml:space="preserve"> 2005</w:t>
            </w:r>
          </w:p>
        </w:tc>
        <w:tc>
          <w:tcPr>
            <w:tcW w:w="0" w:type="auto"/>
            <w:gridSpan w:val="5"/>
            <w:tcBorders>
              <w:top w:val="single" w:sz="8" w:space="0" w:color="4F81BD"/>
              <w:left w:val="single" w:sz="8" w:space="0" w:color="FFFFFF"/>
              <w:bottom w:val="single" w:sz="8" w:space="0" w:color="4F81BD"/>
              <w:right w:val="single" w:sz="8" w:space="0" w:color="FFFFFF"/>
            </w:tcBorders>
            <w:tcMar>
              <w:top w:w="100" w:type="dxa"/>
              <w:left w:w="100" w:type="dxa"/>
              <w:bottom w:w="100" w:type="dxa"/>
              <w:right w:w="100" w:type="dxa"/>
            </w:tcMar>
            <w:hideMark/>
          </w:tcPr>
          <w:p w14:paraId="48846A51"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Kanga High School</w:t>
            </w:r>
          </w:p>
          <w:p w14:paraId="1AEF7AC6"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KCSE B+ Mean Grade</w:t>
            </w:r>
          </w:p>
        </w:tc>
      </w:tr>
      <w:tr w:rsidR="00521456" w:rsidRPr="00A04CA4" w14:paraId="1C4FBAD0" w14:textId="77777777" w:rsidTr="00A04CA4">
        <w:trPr>
          <w:trHeight w:val="7610"/>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0" w:type="dxa"/>
              <w:left w:w="100" w:type="dxa"/>
              <w:bottom w:w="100" w:type="dxa"/>
              <w:right w:w="100" w:type="dxa"/>
            </w:tcMar>
            <w:hideMark/>
          </w:tcPr>
          <w:p w14:paraId="3C0FDBD3" w14:textId="77777777" w:rsidR="00A04CA4" w:rsidRPr="00A04CA4" w:rsidRDefault="00A04CA4" w:rsidP="00A04CA4">
            <w:pPr>
              <w:spacing w:after="0" w:line="240" w:lineRule="auto"/>
              <w:ind w:right="-26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Skills / Abilities</w:t>
            </w:r>
          </w:p>
        </w:tc>
        <w:tc>
          <w:tcPr>
            <w:tcW w:w="0" w:type="auto"/>
            <w:gridSpan w:val="6"/>
            <w:tcBorders>
              <w:top w:val="single" w:sz="8" w:space="0" w:color="4F81BD"/>
              <w:left w:val="single" w:sz="8" w:space="0" w:color="FFFFFF"/>
              <w:bottom w:val="single" w:sz="8" w:space="0" w:color="548DD4"/>
              <w:right w:val="single" w:sz="8" w:space="0" w:color="FFFFFF"/>
            </w:tcBorders>
            <w:tcMar>
              <w:top w:w="100" w:type="dxa"/>
              <w:left w:w="100" w:type="dxa"/>
              <w:bottom w:w="100" w:type="dxa"/>
              <w:right w:w="100" w:type="dxa"/>
            </w:tcMar>
            <w:hideMark/>
          </w:tcPr>
          <w:p w14:paraId="47710BD6"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 xml:space="preserve">Ø  </w:t>
            </w:r>
            <w:r w:rsidRPr="00A04CA4">
              <w:rPr>
                <w:rFonts w:ascii="Verdana" w:eastAsia="Times New Roman" w:hAnsi="Verdana" w:cs="Times New Roman"/>
                <w:b/>
                <w:bCs/>
                <w:color w:val="000000"/>
                <w:lang/>
              </w:rPr>
              <w:t>Financial Skill:</w:t>
            </w:r>
            <w:r w:rsidRPr="00A04CA4">
              <w:rPr>
                <w:rFonts w:ascii="Verdana" w:eastAsia="Times New Roman" w:hAnsi="Verdana" w:cs="Times New Roman"/>
                <w:color w:val="000000"/>
                <w:lang/>
              </w:rPr>
              <w:t xml:space="preserve"> Measuring financial risks and then developing and implementing strategies to minimize that risk. Advising on the financial implications and consequences of business decisions.</w:t>
            </w:r>
          </w:p>
          <w:p w14:paraId="56DFF6F1"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 xml:space="preserve">Ø  </w:t>
            </w:r>
            <w:r w:rsidRPr="00A04CA4">
              <w:rPr>
                <w:rFonts w:ascii="Verdana" w:eastAsia="Times New Roman" w:hAnsi="Verdana" w:cs="Times New Roman"/>
                <w:b/>
                <w:bCs/>
                <w:color w:val="000000"/>
                <w:lang/>
              </w:rPr>
              <w:t>Numerical and Accounting Competency:</w:t>
            </w:r>
            <w:r w:rsidRPr="00A04CA4">
              <w:rPr>
                <w:rFonts w:ascii="Verdana" w:eastAsia="Times New Roman" w:hAnsi="Verdana" w:cs="Times New Roman"/>
                <w:color w:val="000000"/>
                <w:lang/>
              </w:rPr>
              <w:t xml:space="preserve"> I have the Knowledge of accounting principles, practices and procedures that are used in preparing financial statements. I am comfortable with numbers and excellent in performing detailed numerical computations. </w:t>
            </w:r>
          </w:p>
          <w:p w14:paraId="5D60FCD2"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 xml:space="preserve">Ø  </w:t>
            </w:r>
            <w:r w:rsidRPr="00A04CA4">
              <w:rPr>
                <w:rFonts w:ascii="Verdana" w:eastAsia="Times New Roman" w:hAnsi="Verdana" w:cs="Times New Roman"/>
                <w:b/>
                <w:bCs/>
                <w:color w:val="000000"/>
                <w:lang/>
              </w:rPr>
              <w:t xml:space="preserve">Accounting Skills: </w:t>
            </w:r>
            <w:r w:rsidRPr="00A04CA4">
              <w:rPr>
                <w:rFonts w:ascii="Verdana" w:eastAsia="Times New Roman" w:hAnsi="Verdana" w:cs="Times New Roman"/>
                <w:color w:val="000000"/>
                <w:lang/>
              </w:rPr>
              <w:t>Knowledge of accounting and bookkeeping terminology and practices; Ability to understand and apply current accounting guidelines, system updates and revisions, and policy changes.</w:t>
            </w:r>
          </w:p>
          <w:p w14:paraId="6CCFE9F7"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 xml:space="preserve">Ø  </w:t>
            </w:r>
            <w:r w:rsidRPr="00A04CA4">
              <w:rPr>
                <w:rFonts w:ascii="Verdana" w:eastAsia="Times New Roman" w:hAnsi="Verdana" w:cs="Times New Roman"/>
                <w:b/>
                <w:bCs/>
                <w:color w:val="000000"/>
                <w:lang/>
              </w:rPr>
              <w:t>Analytical Skills</w:t>
            </w:r>
            <w:r w:rsidRPr="00A04CA4">
              <w:rPr>
                <w:rFonts w:ascii="Verdana" w:eastAsia="Times New Roman" w:hAnsi="Verdana" w:cs="Times New Roman"/>
                <w:color w:val="000000"/>
                <w:lang/>
              </w:rPr>
              <w:t>-</w:t>
            </w:r>
            <w:r w:rsidRPr="00A04CA4">
              <w:rPr>
                <w:rFonts w:ascii="Verdana" w:eastAsia="Times New Roman" w:hAnsi="Verdana" w:cs="Times New Roman"/>
                <w:color w:val="000000"/>
                <w:shd w:val="clear" w:color="auto" w:fill="FFFFFF"/>
                <w:lang/>
              </w:rPr>
              <w:t xml:space="preserve"> </w:t>
            </w:r>
            <w:r w:rsidRPr="00A04CA4">
              <w:rPr>
                <w:rFonts w:ascii="Verdana" w:eastAsia="Times New Roman" w:hAnsi="Verdana" w:cs="Times New Roman"/>
                <w:color w:val="000000"/>
                <w:lang/>
              </w:rPr>
              <w:t>Recognizes areas of weaknesses requiring improvements and makes recommendations to the management for consideration, approval and implementation</w:t>
            </w:r>
          </w:p>
          <w:p w14:paraId="7F4F9539"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 xml:space="preserve">Ø  </w:t>
            </w:r>
            <w:r w:rsidRPr="00A04CA4">
              <w:rPr>
                <w:rFonts w:ascii="Verdana" w:eastAsia="Times New Roman" w:hAnsi="Verdana" w:cs="Times New Roman"/>
                <w:b/>
                <w:bCs/>
                <w:color w:val="000000"/>
                <w:lang/>
              </w:rPr>
              <w:t>Team leader and Player</w:t>
            </w:r>
            <w:r w:rsidRPr="00A04CA4">
              <w:rPr>
                <w:rFonts w:ascii="Verdana" w:eastAsia="Times New Roman" w:hAnsi="Verdana" w:cs="Times New Roman"/>
                <w:color w:val="000000"/>
                <w:lang/>
              </w:rPr>
              <w:t xml:space="preserve"> -   I enjoy sharing knowledge and encouraging development of others to achieve specific team goals. </w:t>
            </w:r>
          </w:p>
          <w:p w14:paraId="2B1CAC83" w14:textId="77777777" w:rsidR="00A04CA4" w:rsidRPr="00A04CA4" w:rsidRDefault="00A04CA4" w:rsidP="00A04CA4">
            <w:pPr>
              <w:spacing w:after="80" w:line="240" w:lineRule="auto"/>
              <w:ind w:left="720" w:right="940"/>
              <w:rPr>
                <w:rFonts w:ascii="Times New Roman" w:eastAsia="Times New Roman" w:hAnsi="Times New Roman" w:cs="Times New Roman"/>
                <w:sz w:val="24"/>
                <w:szCs w:val="24"/>
                <w:lang/>
              </w:rPr>
            </w:pPr>
            <w:r w:rsidRPr="00A04CA4">
              <w:rPr>
                <w:rFonts w:ascii="Verdana" w:eastAsia="Times New Roman" w:hAnsi="Verdana" w:cs="Times New Roman"/>
                <w:color w:val="000000"/>
                <w:lang/>
              </w:rPr>
              <w:t xml:space="preserve">Ø  </w:t>
            </w:r>
            <w:r w:rsidRPr="00A04CA4">
              <w:rPr>
                <w:rFonts w:ascii="Verdana" w:eastAsia="Times New Roman" w:hAnsi="Verdana" w:cs="Times New Roman"/>
                <w:b/>
                <w:bCs/>
                <w:color w:val="000000"/>
                <w:lang/>
              </w:rPr>
              <w:t>Customer and Personal Service</w:t>
            </w:r>
            <w:r w:rsidRPr="00A04CA4">
              <w:rPr>
                <w:rFonts w:ascii="Verdana" w:eastAsia="Times New Roman" w:hAnsi="Verdana" w:cs="Times New Roman"/>
                <w:color w:val="000000"/>
                <w:lang/>
              </w:rPr>
              <w:t xml:space="preserve"> - Knowledge of principles and processes for providing customer and personal services. This includes customer needs assessment, meeting quality standards for services, and evaluation of customer satisfaction.</w:t>
            </w:r>
          </w:p>
          <w:p w14:paraId="70B9EB5A" w14:textId="2034F2D6" w:rsidR="00A04CA4" w:rsidRDefault="00A04CA4" w:rsidP="00A04CA4">
            <w:pPr>
              <w:spacing w:after="80" w:line="240" w:lineRule="auto"/>
              <w:ind w:left="720"/>
              <w:rPr>
                <w:rFonts w:ascii="Verdana" w:eastAsia="Times New Roman" w:hAnsi="Verdana" w:cs="Times New Roman"/>
                <w:color w:val="000000"/>
                <w:shd w:val="clear" w:color="auto" w:fill="FFFFFF"/>
                <w:lang/>
              </w:rPr>
            </w:pPr>
            <w:r w:rsidRPr="00A04CA4">
              <w:rPr>
                <w:rFonts w:ascii="Verdana" w:eastAsia="Times New Roman" w:hAnsi="Verdana" w:cs="Times New Roman"/>
                <w:color w:val="000000"/>
                <w:lang/>
              </w:rPr>
              <w:t xml:space="preserve">Ø  </w:t>
            </w:r>
            <w:r w:rsidRPr="00A04CA4">
              <w:rPr>
                <w:rFonts w:ascii="Verdana" w:eastAsia="Times New Roman" w:hAnsi="Verdana" w:cs="Times New Roman"/>
                <w:b/>
                <w:bCs/>
                <w:color w:val="000000"/>
                <w:lang/>
              </w:rPr>
              <w:t>Negotiation skills:</w:t>
            </w:r>
            <w:r w:rsidRPr="00A04CA4">
              <w:rPr>
                <w:rFonts w:ascii="Verdana" w:eastAsia="Times New Roman" w:hAnsi="Verdana" w:cs="Times New Roman"/>
                <w:b/>
                <w:bCs/>
                <w:color w:val="666666"/>
                <w:shd w:val="clear" w:color="auto" w:fill="FFFFFF"/>
                <w:lang/>
              </w:rPr>
              <w:t xml:space="preserve"> </w:t>
            </w:r>
            <w:r w:rsidRPr="00A04CA4">
              <w:rPr>
                <w:rFonts w:ascii="Verdana" w:eastAsia="Times New Roman" w:hAnsi="Verdana" w:cs="Times New Roman"/>
                <w:color w:val="000000"/>
                <w:shd w:val="clear" w:color="auto" w:fill="FFFFFF"/>
                <w:lang/>
              </w:rPr>
              <w:t>The ability to persuade, influence and explore positions and alternatives to reach outcomes that will gain acceptance of all parties and will also meet your organization's strategic procurement objectives.</w:t>
            </w:r>
          </w:p>
          <w:p w14:paraId="2A54B97C" w14:textId="77777777" w:rsidR="00D624ED" w:rsidRDefault="00D624ED" w:rsidP="00A04CA4">
            <w:pPr>
              <w:spacing w:after="80" w:line="240" w:lineRule="auto"/>
              <w:ind w:left="720"/>
              <w:rPr>
                <w:rFonts w:ascii="Verdana" w:eastAsia="Times New Roman" w:hAnsi="Verdana" w:cs="Times New Roman"/>
                <w:color w:val="000000"/>
                <w:shd w:val="clear" w:color="auto" w:fill="FFFFFF"/>
                <w:lang/>
              </w:rPr>
            </w:pPr>
          </w:p>
          <w:p w14:paraId="77C96519" w14:textId="77777777" w:rsidR="00521456" w:rsidRDefault="00521456" w:rsidP="00A04CA4">
            <w:pPr>
              <w:spacing w:after="80" w:line="240" w:lineRule="auto"/>
              <w:ind w:left="720"/>
              <w:rPr>
                <w:rFonts w:ascii="Times New Roman" w:eastAsia="Times New Roman" w:hAnsi="Times New Roman" w:cs="Times New Roman"/>
                <w:sz w:val="24"/>
                <w:szCs w:val="24"/>
                <w:shd w:val="clear" w:color="auto" w:fill="FFFFFF"/>
                <w:lang/>
              </w:rPr>
            </w:pPr>
          </w:p>
          <w:p w14:paraId="0612DA5C" w14:textId="2786C1E6" w:rsidR="00521456" w:rsidRPr="00A04CA4" w:rsidRDefault="00521456" w:rsidP="00A04CA4">
            <w:pPr>
              <w:spacing w:after="80" w:line="240" w:lineRule="auto"/>
              <w:ind w:left="720"/>
              <w:rPr>
                <w:rFonts w:ascii="Times New Roman" w:eastAsia="Times New Roman" w:hAnsi="Times New Roman" w:cs="Times New Roman"/>
                <w:sz w:val="24"/>
                <w:szCs w:val="24"/>
                <w:lang/>
              </w:rPr>
            </w:pPr>
          </w:p>
        </w:tc>
      </w:tr>
      <w:tr w:rsidR="008D191A" w:rsidRPr="00A04CA4" w14:paraId="57943C16" w14:textId="77777777" w:rsidTr="00A04CA4">
        <w:trPr>
          <w:trHeight w:val="590"/>
        </w:trPr>
        <w:tc>
          <w:tcPr>
            <w:tcW w:w="0" w:type="auto"/>
            <w:tcBorders>
              <w:top w:val="single" w:sz="8" w:space="0" w:color="FFFFFF"/>
              <w:left w:val="single" w:sz="8" w:space="0" w:color="FFFFFF"/>
              <w:bottom w:val="single" w:sz="8" w:space="0" w:color="000000"/>
              <w:right w:val="single" w:sz="8" w:space="0" w:color="FFFFFF"/>
            </w:tcBorders>
            <w:shd w:val="clear" w:color="auto" w:fill="F2F2F2"/>
            <w:tcMar>
              <w:top w:w="100" w:type="dxa"/>
              <w:left w:w="100" w:type="dxa"/>
              <w:bottom w:w="100" w:type="dxa"/>
              <w:right w:w="100" w:type="dxa"/>
            </w:tcMar>
          </w:tcPr>
          <w:p w14:paraId="4D1D6B37" w14:textId="77777777" w:rsidR="00E6284D" w:rsidRDefault="00E6284D" w:rsidP="00A04CA4">
            <w:pPr>
              <w:spacing w:after="0" w:line="240" w:lineRule="auto"/>
              <w:ind w:right="-260"/>
              <w:rPr>
                <w:rFonts w:ascii="Verdana" w:eastAsia="Times New Roman" w:hAnsi="Verdana" w:cs="Times New Roman"/>
                <w:b/>
                <w:bCs/>
                <w:color w:val="000000"/>
                <w:lang/>
              </w:rPr>
            </w:pPr>
          </w:p>
          <w:p w14:paraId="081036AE" w14:textId="7C1078C5" w:rsidR="00E6284D" w:rsidRPr="00E6284D" w:rsidRDefault="00E6284D" w:rsidP="00A04CA4">
            <w:pPr>
              <w:spacing w:after="0" w:line="240" w:lineRule="auto"/>
              <w:ind w:right="-260"/>
              <w:rPr>
                <w:rFonts w:ascii="Verdana" w:eastAsia="Times New Roman" w:hAnsi="Verdana" w:cs="Times New Roman"/>
                <w:b/>
                <w:bCs/>
                <w:color w:val="000000"/>
                <w:lang w:val="en-US"/>
              </w:rPr>
            </w:pPr>
            <w:r>
              <w:rPr>
                <w:rFonts w:ascii="Verdana" w:eastAsia="Times New Roman" w:hAnsi="Verdana" w:cs="Times New Roman"/>
                <w:b/>
                <w:bCs/>
                <w:color w:val="000000"/>
                <w:lang w:val="en-US"/>
              </w:rPr>
              <w:t xml:space="preserve">Working </w:t>
            </w:r>
            <w:r w:rsidR="00563870">
              <w:rPr>
                <w:rFonts w:ascii="Verdana" w:eastAsia="Times New Roman" w:hAnsi="Verdana" w:cs="Times New Roman"/>
                <w:b/>
                <w:bCs/>
                <w:color w:val="000000"/>
                <w:lang w:val="en-US"/>
              </w:rPr>
              <w:t>Experience</w:t>
            </w:r>
          </w:p>
        </w:tc>
        <w:tc>
          <w:tcPr>
            <w:tcW w:w="0" w:type="auto"/>
            <w:gridSpan w:val="3"/>
            <w:tcBorders>
              <w:top w:val="single" w:sz="8" w:space="0" w:color="548DD4"/>
              <w:left w:val="single" w:sz="8" w:space="0" w:color="FFFFFF"/>
              <w:right w:val="single" w:sz="8" w:space="0" w:color="FFFFFF"/>
            </w:tcBorders>
            <w:shd w:val="clear" w:color="auto" w:fill="DBE5F1"/>
            <w:tcMar>
              <w:top w:w="100" w:type="dxa"/>
              <w:left w:w="100" w:type="dxa"/>
              <w:bottom w:w="100" w:type="dxa"/>
              <w:right w:w="100" w:type="dxa"/>
            </w:tcMar>
          </w:tcPr>
          <w:p w14:paraId="710E6416" w14:textId="07D14070" w:rsidR="00E6284D" w:rsidRPr="00E6284D" w:rsidRDefault="00E6284D" w:rsidP="00A04CA4">
            <w:pPr>
              <w:spacing w:before="240" w:after="100" w:line="240" w:lineRule="auto"/>
              <w:jc w:val="both"/>
              <w:rPr>
                <w:rFonts w:ascii="Verdana" w:eastAsia="Times New Roman" w:hAnsi="Verdana" w:cs="Times New Roman"/>
                <w:b/>
                <w:bCs/>
                <w:color w:val="000000"/>
                <w:lang w:val="en-US"/>
              </w:rPr>
            </w:pPr>
            <w:r>
              <w:rPr>
                <w:rFonts w:ascii="Verdana" w:eastAsia="Times New Roman" w:hAnsi="Verdana" w:cs="Times New Roman"/>
                <w:b/>
                <w:bCs/>
                <w:color w:val="000000"/>
                <w:lang w:val="en-US"/>
              </w:rPr>
              <w:t>April 2020 to present</w:t>
            </w:r>
          </w:p>
        </w:tc>
        <w:tc>
          <w:tcPr>
            <w:tcW w:w="0" w:type="auto"/>
            <w:gridSpan w:val="3"/>
            <w:tcBorders>
              <w:top w:val="single" w:sz="8" w:space="0" w:color="548DD4"/>
              <w:left w:val="single" w:sz="8" w:space="0" w:color="FFFFFF"/>
              <w:right w:val="single" w:sz="8" w:space="0" w:color="FFFFFF"/>
            </w:tcBorders>
            <w:shd w:val="clear" w:color="auto" w:fill="DBE5F1"/>
            <w:tcMar>
              <w:top w:w="100" w:type="dxa"/>
              <w:left w:w="100" w:type="dxa"/>
              <w:bottom w:w="100" w:type="dxa"/>
              <w:right w:w="100" w:type="dxa"/>
            </w:tcMar>
          </w:tcPr>
          <w:p w14:paraId="502286A5" w14:textId="249E5070" w:rsidR="00E6284D" w:rsidRPr="00E6284D" w:rsidRDefault="00E6284D" w:rsidP="00A04CA4">
            <w:pPr>
              <w:spacing w:before="240" w:after="100" w:line="240" w:lineRule="auto"/>
              <w:jc w:val="both"/>
              <w:rPr>
                <w:rFonts w:ascii="Verdana" w:eastAsia="Times New Roman" w:hAnsi="Verdana" w:cs="Times New Roman"/>
                <w:b/>
                <w:bCs/>
                <w:color w:val="000000"/>
                <w:lang w:val="en-US"/>
              </w:rPr>
            </w:pPr>
            <w:proofErr w:type="spellStart"/>
            <w:r>
              <w:rPr>
                <w:rFonts w:ascii="Verdana" w:eastAsia="Times New Roman" w:hAnsi="Verdana" w:cs="Times New Roman"/>
                <w:b/>
                <w:bCs/>
                <w:color w:val="000000"/>
                <w:lang w:val="en-US"/>
              </w:rPr>
              <w:t>Siginon</w:t>
            </w:r>
            <w:proofErr w:type="spellEnd"/>
            <w:r>
              <w:rPr>
                <w:rFonts w:ascii="Verdana" w:eastAsia="Times New Roman" w:hAnsi="Verdana" w:cs="Times New Roman"/>
                <w:b/>
                <w:bCs/>
                <w:color w:val="000000"/>
                <w:lang w:val="en-US"/>
              </w:rPr>
              <w:t xml:space="preserve"> Global Logistics</w:t>
            </w:r>
          </w:p>
        </w:tc>
      </w:tr>
      <w:tr w:rsidR="00521456" w:rsidRPr="00A04CA4" w14:paraId="66545568" w14:textId="77777777" w:rsidTr="00A04CA4">
        <w:trPr>
          <w:trHeight w:val="590"/>
        </w:trPr>
        <w:tc>
          <w:tcPr>
            <w:tcW w:w="0" w:type="auto"/>
            <w:tcBorders>
              <w:top w:val="single" w:sz="8" w:space="0" w:color="FFFFFF"/>
              <w:left w:val="single" w:sz="8" w:space="0" w:color="FFFFFF"/>
              <w:bottom w:val="single" w:sz="8" w:space="0" w:color="000000"/>
              <w:right w:val="single" w:sz="8" w:space="0" w:color="FFFFFF"/>
            </w:tcBorders>
            <w:shd w:val="clear" w:color="auto" w:fill="F2F2F2"/>
            <w:tcMar>
              <w:top w:w="100" w:type="dxa"/>
              <w:left w:w="100" w:type="dxa"/>
              <w:bottom w:w="100" w:type="dxa"/>
              <w:right w:w="100" w:type="dxa"/>
            </w:tcMar>
          </w:tcPr>
          <w:p w14:paraId="38543719" w14:textId="77777777" w:rsidR="00563870" w:rsidRDefault="00563870" w:rsidP="00A04CA4">
            <w:pPr>
              <w:spacing w:after="0" w:line="240" w:lineRule="auto"/>
              <w:ind w:right="-260"/>
              <w:rPr>
                <w:rFonts w:ascii="Verdana" w:eastAsia="Times New Roman" w:hAnsi="Verdana" w:cs="Times New Roman"/>
                <w:b/>
                <w:bCs/>
                <w:color w:val="000000"/>
                <w:lang/>
              </w:rPr>
            </w:pPr>
          </w:p>
          <w:p w14:paraId="57B80870" w14:textId="77777777" w:rsidR="00563870" w:rsidRDefault="00563870" w:rsidP="00A04CA4">
            <w:pPr>
              <w:spacing w:after="0" w:line="240" w:lineRule="auto"/>
              <w:ind w:right="-260"/>
              <w:rPr>
                <w:rFonts w:ascii="Verdana" w:eastAsia="Times New Roman" w:hAnsi="Verdana" w:cs="Times New Roman"/>
                <w:b/>
                <w:bCs/>
                <w:color w:val="000000"/>
                <w:lang/>
              </w:rPr>
            </w:pPr>
          </w:p>
          <w:p w14:paraId="1290551D" w14:textId="77777777" w:rsidR="00563870" w:rsidRDefault="00563870" w:rsidP="00A04CA4">
            <w:pPr>
              <w:spacing w:after="0" w:line="240" w:lineRule="auto"/>
              <w:ind w:right="-260"/>
              <w:rPr>
                <w:rFonts w:ascii="Verdana" w:eastAsia="Times New Roman" w:hAnsi="Verdana" w:cs="Times New Roman"/>
                <w:b/>
                <w:bCs/>
                <w:color w:val="000000"/>
                <w:lang/>
              </w:rPr>
            </w:pPr>
          </w:p>
          <w:p w14:paraId="037C7063" w14:textId="77777777" w:rsidR="00563870" w:rsidRDefault="00563870" w:rsidP="00A04CA4">
            <w:pPr>
              <w:spacing w:after="0" w:line="240" w:lineRule="auto"/>
              <w:ind w:right="-260"/>
              <w:rPr>
                <w:rFonts w:ascii="Verdana" w:eastAsia="Times New Roman" w:hAnsi="Verdana" w:cs="Times New Roman"/>
                <w:b/>
                <w:bCs/>
                <w:color w:val="000000"/>
                <w:lang/>
              </w:rPr>
            </w:pPr>
          </w:p>
          <w:p w14:paraId="38791776" w14:textId="77777777" w:rsidR="00563870" w:rsidRDefault="00563870" w:rsidP="00A04CA4">
            <w:pPr>
              <w:spacing w:after="0" w:line="240" w:lineRule="auto"/>
              <w:ind w:right="-260"/>
              <w:rPr>
                <w:rFonts w:ascii="Verdana" w:eastAsia="Times New Roman" w:hAnsi="Verdana" w:cs="Times New Roman"/>
                <w:b/>
                <w:bCs/>
                <w:color w:val="000000"/>
                <w:lang/>
              </w:rPr>
            </w:pPr>
          </w:p>
          <w:p w14:paraId="62A2F241" w14:textId="77777777" w:rsidR="00563870" w:rsidRDefault="00563870" w:rsidP="00A04CA4">
            <w:pPr>
              <w:spacing w:after="0" w:line="240" w:lineRule="auto"/>
              <w:ind w:right="-260"/>
              <w:rPr>
                <w:rFonts w:ascii="Verdana" w:eastAsia="Times New Roman" w:hAnsi="Verdana" w:cs="Times New Roman"/>
                <w:b/>
                <w:bCs/>
                <w:color w:val="000000"/>
                <w:lang/>
              </w:rPr>
            </w:pPr>
          </w:p>
          <w:p w14:paraId="1A3746BA" w14:textId="77777777" w:rsidR="00563870" w:rsidRDefault="00563870" w:rsidP="00A04CA4">
            <w:pPr>
              <w:spacing w:after="0" w:line="240" w:lineRule="auto"/>
              <w:ind w:right="-260"/>
              <w:rPr>
                <w:rFonts w:ascii="Verdana" w:eastAsia="Times New Roman" w:hAnsi="Verdana" w:cs="Times New Roman"/>
                <w:b/>
                <w:bCs/>
                <w:color w:val="000000"/>
                <w:lang/>
              </w:rPr>
            </w:pPr>
          </w:p>
          <w:p w14:paraId="2032D2AF" w14:textId="77777777" w:rsidR="00563870" w:rsidRDefault="00563870" w:rsidP="00A04CA4">
            <w:pPr>
              <w:spacing w:after="0" w:line="240" w:lineRule="auto"/>
              <w:ind w:right="-260"/>
              <w:rPr>
                <w:rFonts w:ascii="Verdana" w:eastAsia="Times New Roman" w:hAnsi="Verdana" w:cs="Times New Roman"/>
                <w:b/>
                <w:bCs/>
                <w:color w:val="000000"/>
                <w:lang/>
              </w:rPr>
            </w:pPr>
          </w:p>
          <w:p w14:paraId="3D096019" w14:textId="77777777" w:rsidR="00563870" w:rsidRDefault="00563870" w:rsidP="00A04CA4">
            <w:pPr>
              <w:spacing w:after="0" w:line="240" w:lineRule="auto"/>
              <w:ind w:right="-260"/>
              <w:rPr>
                <w:rFonts w:ascii="Verdana" w:eastAsia="Times New Roman" w:hAnsi="Verdana" w:cs="Times New Roman"/>
                <w:b/>
                <w:bCs/>
                <w:color w:val="000000"/>
                <w:lang/>
              </w:rPr>
            </w:pPr>
          </w:p>
          <w:p w14:paraId="5EF847EC" w14:textId="77777777" w:rsidR="00563870" w:rsidRDefault="00563870" w:rsidP="00A04CA4">
            <w:pPr>
              <w:spacing w:after="0" w:line="240" w:lineRule="auto"/>
              <w:ind w:right="-260"/>
              <w:rPr>
                <w:rFonts w:ascii="Verdana" w:eastAsia="Times New Roman" w:hAnsi="Verdana" w:cs="Times New Roman"/>
                <w:b/>
                <w:bCs/>
                <w:color w:val="000000"/>
                <w:lang/>
              </w:rPr>
            </w:pPr>
          </w:p>
          <w:p w14:paraId="7C92B765" w14:textId="77777777" w:rsidR="00563870" w:rsidRDefault="00563870" w:rsidP="00A04CA4">
            <w:pPr>
              <w:spacing w:after="0" w:line="240" w:lineRule="auto"/>
              <w:ind w:right="-260"/>
              <w:rPr>
                <w:rFonts w:ascii="Verdana" w:eastAsia="Times New Roman" w:hAnsi="Verdana" w:cs="Times New Roman"/>
                <w:b/>
                <w:bCs/>
                <w:color w:val="000000"/>
                <w:lang/>
              </w:rPr>
            </w:pPr>
          </w:p>
          <w:p w14:paraId="4AC02BF0" w14:textId="77777777" w:rsidR="00563870" w:rsidRDefault="00563870" w:rsidP="00A04CA4">
            <w:pPr>
              <w:spacing w:after="0" w:line="240" w:lineRule="auto"/>
              <w:ind w:right="-260"/>
              <w:rPr>
                <w:rFonts w:ascii="Verdana" w:eastAsia="Times New Roman" w:hAnsi="Verdana" w:cs="Times New Roman"/>
                <w:b/>
                <w:bCs/>
                <w:color w:val="000000"/>
                <w:lang/>
              </w:rPr>
            </w:pPr>
          </w:p>
          <w:p w14:paraId="616AA2F6" w14:textId="77777777" w:rsidR="00563870" w:rsidRDefault="00563870" w:rsidP="00A04CA4">
            <w:pPr>
              <w:spacing w:after="0" w:line="240" w:lineRule="auto"/>
              <w:ind w:right="-260"/>
              <w:rPr>
                <w:rFonts w:ascii="Verdana" w:eastAsia="Times New Roman" w:hAnsi="Verdana" w:cs="Times New Roman"/>
                <w:b/>
                <w:bCs/>
                <w:color w:val="000000"/>
                <w:lang/>
              </w:rPr>
            </w:pPr>
          </w:p>
          <w:p w14:paraId="75532560" w14:textId="77777777" w:rsidR="00563870" w:rsidRDefault="00563870" w:rsidP="00A04CA4">
            <w:pPr>
              <w:spacing w:after="0" w:line="240" w:lineRule="auto"/>
              <w:ind w:right="-260"/>
              <w:rPr>
                <w:rFonts w:ascii="Verdana" w:eastAsia="Times New Roman" w:hAnsi="Verdana" w:cs="Times New Roman"/>
                <w:b/>
                <w:bCs/>
                <w:color w:val="000000"/>
                <w:lang/>
              </w:rPr>
            </w:pPr>
          </w:p>
          <w:p w14:paraId="1E458C7F" w14:textId="77777777" w:rsidR="00563870" w:rsidRDefault="00563870" w:rsidP="00A04CA4">
            <w:pPr>
              <w:spacing w:after="0" w:line="240" w:lineRule="auto"/>
              <w:ind w:right="-260"/>
              <w:rPr>
                <w:rFonts w:ascii="Verdana" w:eastAsia="Times New Roman" w:hAnsi="Verdana" w:cs="Times New Roman"/>
                <w:b/>
                <w:bCs/>
                <w:color w:val="000000"/>
                <w:lang/>
              </w:rPr>
            </w:pPr>
          </w:p>
          <w:p w14:paraId="40F61F12" w14:textId="77777777" w:rsidR="00563870" w:rsidRDefault="00563870" w:rsidP="00A04CA4">
            <w:pPr>
              <w:spacing w:after="0" w:line="240" w:lineRule="auto"/>
              <w:ind w:right="-260"/>
              <w:rPr>
                <w:rFonts w:ascii="Verdana" w:eastAsia="Times New Roman" w:hAnsi="Verdana" w:cs="Times New Roman"/>
                <w:b/>
                <w:bCs/>
                <w:color w:val="000000"/>
                <w:lang/>
              </w:rPr>
            </w:pPr>
          </w:p>
          <w:p w14:paraId="17373C11" w14:textId="77777777" w:rsidR="00563870" w:rsidRDefault="00563870" w:rsidP="00A04CA4">
            <w:pPr>
              <w:spacing w:after="0" w:line="240" w:lineRule="auto"/>
              <w:ind w:right="-260"/>
              <w:rPr>
                <w:rFonts w:ascii="Verdana" w:eastAsia="Times New Roman" w:hAnsi="Verdana" w:cs="Times New Roman"/>
                <w:b/>
                <w:bCs/>
                <w:color w:val="000000"/>
                <w:lang/>
              </w:rPr>
            </w:pPr>
          </w:p>
          <w:p w14:paraId="79A54C79" w14:textId="77777777" w:rsidR="00563870" w:rsidRDefault="00563870" w:rsidP="00A04CA4">
            <w:pPr>
              <w:spacing w:after="0" w:line="240" w:lineRule="auto"/>
              <w:ind w:right="-260"/>
              <w:rPr>
                <w:rFonts w:ascii="Verdana" w:eastAsia="Times New Roman" w:hAnsi="Verdana" w:cs="Times New Roman"/>
                <w:b/>
                <w:bCs/>
                <w:color w:val="000000"/>
                <w:lang/>
              </w:rPr>
            </w:pPr>
          </w:p>
          <w:p w14:paraId="541F3EF8" w14:textId="77777777" w:rsidR="00563870" w:rsidRDefault="00563870" w:rsidP="00A04CA4">
            <w:pPr>
              <w:spacing w:after="0" w:line="240" w:lineRule="auto"/>
              <w:ind w:right="-260"/>
              <w:rPr>
                <w:rFonts w:ascii="Verdana" w:eastAsia="Times New Roman" w:hAnsi="Verdana" w:cs="Times New Roman"/>
                <w:b/>
                <w:bCs/>
                <w:color w:val="000000"/>
                <w:lang/>
              </w:rPr>
            </w:pPr>
          </w:p>
          <w:p w14:paraId="48B3C0A4" w14:textId="77777777" w:rsidR="00563870" w:rsidRDefault="00563870" w:rsidP="00A04CA4">
            <w:pPr>
              <w:spacing w:after="0" w:line="240" w:lineRule="auto"/>
              <w:ind w:right="-260"/>
              <w:rPr>
                <w:rFonts w:ascii="Verdana" w:eastAsia="Times New Roman" w:hAnsi="Verdana" w:cs="Times New Roman"/>
                <w:b/>
                <w:bCs/>
                <w:color w:val="000000"/>
                <w:lang/>
              </w:rPr>
            </w:pPr>
          </w:p>
          <w:p w14:paraId="11774005" w14:textId="1E854C7A" w:rsidR="00563870" w:rsidRDefault="00563870" w:rsidP="00A04CA4">
            <w:pPr>
              <w:spacing w:after="0" w:line="240" w:lineRule="auto"/>
              <w:ind w:right="-260"/>
              <w:rPr>
                <w:rFonts w:ascii="Verdana" w:eastAsia="Times New Roman" w:hAnsi="Verdana" w:cs="Times New Roman"/>
                <w:b/>
                <w:bCs/>
                <w:color w:val="000000"/>
                <w:lang/>
              </w:rPr>
            </w:pPr>
          </w:p>
          <w:p w14:paraId="7AD3B5C4" w14:textId="26F10B0E" w:rsidR="00563870" w:rsidRDefault="00563870" w:rsidP="00A04CA4">
            <w:pPr>
              <w:spacing w:after="0" w:line="240" w:lineRule="auto"/>
              <w:ind w:right="-260"/>
              <w:rPr>
                <w:rFonts w:ascii="Verdana" w:eastAsia="Times New Roman" w:hAnsi="Verdana" w:cs="Times New Roman"/>
                <w:b/>
                <w:bCs/>
                <w:color w:val="000000"/>
                <w:lang/>
              </w:rPr>
            </w:pPr>
          </w:p>
          <w:p w14:paraId="0841CC77" w14:textId="5F4DA36E" w:rsidR="00563870" w:rsidRDefault="00563870" w:rsidP="00A04CA4">
            <w:pPr>
              <w:spacing w:after="0" w:line="240" w:lineRule="auto"/>
              <w:ind w:right="-260"/>
              <w:rPr>
                <w:rFonts w:ascii="Verdana" w:eastAsia="Times New Roman" w:hAnsi="Verdana" w:cs="Times New Roman"/>
                <w:b/>
                <w:bCs/>
                <w:color w:val="000000"/>
                <w:lang/>
              </w:rPr>
            </w:pPr>
          </w:p>
          <w:p w14:paraId="4083A7A0" w14:textId="15C277D9" w:rsidR="00563870" w:rsidRDefault="00563870" w:rsidP="00A04CA4">
            <w:pPr>
              <w:spacing w:after="0" w:line="240" w:lineRule="auto"/>
              <w:ind w:right="-260"/>
              <w:rPr>
                <w:rFonts w:ascii="Verdana" w:eastAsia="Times New Roman" w:hAnsi="Verdana" w:cs="Times New Roman"/>
                <w:b/>
                <w:bCs/>
                <w:color w:val="000000"/>
                <w:lang/>
              </w:rPr>
            </w:pPr>
          </w:p>
          <w:p w14:paraId="607C87B0" w14:textId="246E4C32" w:rsidR="00563870" w:rsidRDefault="00563870" w:rsidP="00A04CA4">
            <w:pPr>
              <w:spacing w:after="0" w:line="240" w:lineRule="auto"/>
              <w:ind w:right="-260"/>
              <w:rPr>
                <w:rFonts w:ascii="Verdana" w:eastAsia="Times New Roman" w:hAnsi="Verdana" w:cs="Times New Roman"/>
                <w:b/>
                <w:bCs/>
                <w:color w:val="000000"/>
                <w:lang/>
              </w:rPr>
            </w:pPr>
          </w:p>
          <w:p w14:paraId="366DEB2A" w14:textId="31E36B4C" w:rsidR="00563870" w:rsidRDefault="00563870" w:rsidP="00A04CA4">
            <w:pPr>
              <w:spacing w:after="0" w:line="240" w:lineRule="auto"/>
              <w:ind w:right="-260"/>
              <w:rPr>
                <w:rFonts w:ascii="Verdana" w:eastAsia="Times New Roman" w:hAnsi="Verdana" w:cs="Times New Roman"/>
                <w:b/>
                <w:bCs/>
                <w:color w:val="000000"/>
                <w:lang/>
              </w:rPr>
            </w:pPr>
          </w:p>
          <w:p w14:paraId="7C980F8F" w14:textId="7099CFB1" w:rsidR="00563870" w:rsidRDefault="00563870" w:rsidP="00A04CA4">
            <w:pPr>
              <w:spacing w:after="0" w:line="240" w:lineRule="auto"/>
              <w:ind w:right="-260"/>
              <w:rPr>
                <w:rFonts w:ascii="Verdana" w:eastAsia="Times New Roman" w:hAnsi="Verdana" w:cs="Times New Roman"/>
                <w:b/>
                <w:bCs/>
                <w:color w:val="000000"/>
                <w:lang/>
              </w:rPr>
            </w:pPr>
          </w:p>
          <w:p w14:paraId="57C1A51F" w14:textId="3AE87ECA" w:rsidR="00563870" w:rsidRDefault="00563870" w:rsidP="00A04CA4">
            <w:pPr>
              <w:spacing w:after="0" w:line="240" w:lineRule="auto"/>
              <w:ind w:right="-260"/>
              <w:rPr>
                <w:rFonts w:ascii="Verdana" w:eastAsia="Times New Roman" w:hAnsi="Verdana" w:cs="Times New Roman"/>
                <w:b/>
                <w:bCs/>
                <w:color w:val="000000"/>
                <w:lang/>
              </w:rPr>
            </w:pPr>
          </w:p>
          <w:p w14:paraId="0454CDC6" w14:textId="4466D5DC" w:rsidR="00563870" w:rsidRDefault="00563870" w:rsidP="00A04CA4">
            <w:pPr>
              <w:spacing w:after="0" w:line="240" w:lineRule="auto"/>
              <w:ind w:right="-260"/>
              <w:rPr>
                <w:rFonts w:ascii="Verdana" w:eastAsia="Times New Roman" w:hAnsi="Verdana" w:cs="Times New Roman"/>
                <w:b/>
                <w:bCs/>
                <w:color w:val="000000"/>
                <w:lang/>
              </w:rPr>
            </w:pPr>
          </w:p>
          <w:p w14:paraId="382723DA" w14:textId="50972E3F" w:rsidR="00563870" w:rsidRDefault="00563870" w:rsidP="00A04CA4">
            <w:pPr>
              <w:spacing w:after="0" w:line="240" w:lineRule="auto"/>
              <w:ind w:right="-260"/>
              <w:rPr>
                <w:rFonts w:ascii="Verdana" w:eastAsia="Times New Roman" w:hAnsi="Verdana" w:cs="Times New Roman"/>
                <w:b/>
                <w:bCs/>
                <w:color w:val="000000"/>
                <w:lang/>
              </w:rPr>
            </w:pPr>
          </w:p>
          <w:p w14:paraId="52D60EBD" w14:textId="7900390E" w:rsidR="00563870" w:rsidRDefault="00563870" w:rsidP="00A04CA4">
            <w:pPr>
              <w:spacing w:after="0" w:line="240" w:lineRule="auto"/>
              <w:ind w:right="-260"/>
              <w:rPr>
                <w:rFonts w:ascii="Verdana" w:eastAsia="Times New Roman" w:hAnsi="Verdana" w:cs="Times New Roman"/>
                <w:b/>
                <w:bCs/>
                <w:color w:val="000000"/>
                <w:lang/>
              </w:rPr>
            </w:pPr>
          </w:p>
          <w:p w14:paraId="1899CA78" w14:textId="5EF92526" w:rsidR="00563870" w:rsidRDefault="00563870" w:rsidP="00A04CA4">
            <w:pPr>
              <w:spacing w:after="0" w:line="240" w:lineRule="auto"/>
              <w:ind w:right="-260"/>
              <w:rPr>
                <w:rFonts w:ascii="Verdana" w:eastAsia="Times New Roman" w:hAnsi="Verdana" w:cs="Times New Roman"/>
                <w:b/>
                <w:bCs/>
                <w:color w:val="000000"/>
                <w:lang/>
              </w:rPr>
            </w:pPr>
          </w:p>
          <w:p w14:paraId="17130E8E" w14:textId="512218B4" w:rsidR="00563870" w:rsidRDefault="00563870" w:rsidP="00A04CA4">
            <w:pPr>
              <w:spacing w:after="0" w:line="240" w:lineRule="auto"/>
              <w:ind w:right="-260"/>
              <w:rPr>
                <w:rFonts w:ascii="Verdana" w:eastAsia="Times New Roman" w:hAnsi="Verdana" w:cs="Times New Roman"/>
                <w:b/>
                <w:bCs/>
                <w:color w:val="000000"/>
                <w:lang/>
              </w:rPr>
            </w:pPr>
          </w:p>
          <w:p w14:paraId="241A974C" w14:textId="2B2AF349" w:rsidR="00563870" w:rsidRDefault="00563870" w:rsidP="00A04CA4">
            <w:pPr>
              <w:spacing w:after="0" w:line="240" w:lineRule="auto"/>
              <w:ind w:right="-260"/>
              <w:rPr>
                <w:rFonts w:ascii="Verdana" w:eastAsia="Times New Roman" w:hAnsi="Verdana" w:cs="Times New Roman"/>
                <w:b/>
                <w:bCs/>
                <w:color w:val="000000"/>
                <w:lang/>
              </w:rPr>
            </w:pPr>
          </w:p>
          <w:p w14:paraId="29C40599" w14:textId="60177C65" w:rsidR="00563870" w:rsidRDefault="00563870" w:rsidP="00A04CA4">
            <w:pPr>
              <w:spacing w:after="0" w:line="240" w:lineRule="auto"/>
              <w:ind w:right="-260"/>
              <w:rPr>
                <w:rFonts w:ascii="Verdana" w:eastAsia="Times New Roman" w:hAnsi="Verdana" w:cs="Times New Roman"/>
                <w:b/>
                <w:bCs/>
                <w:color w:val="000000"/>
                <w:lang/>
              </w:rPr>
            </w:pPr>
          </w:p>
          <w:p w14:paraId="000C2947" w14:textId="6D98428F" w:rsidR="00563870" w:rsidRDefault="00563870" w:rsidP="00A04CA4">
            <w:pPr>
              <w:spacing w:after="0" w:line="240" w:lineRule="auto"/>
              <w:ind w:right="-260"/>
              <w:rPr>
                <w:rFonts w:ascii="Verdana" w:eastAsia="Times New Roman" w:hAnsi="Verdana" w:cs="Times New Roman"/>
                <w:b/>
                <w:bCs/>
                <w:color w:val="000000"/>
                <w:lang/>
              </w:rPr>
            </w:pPr>
          </w:p>
          <w:p w14:paraId="053E69E1" w14:textId="46709CA7" w:rsidR="00563870" w:rsidRDefault="00563870" w:rsidP="00A04CA4">
            <w:pPr>
              <w:spacing w:after="0" w:line="240" w:lineRule="auto"/>
              <w:ind w:right="-260"/>
              <w:rPr>
                <w:rFonts w:ascii="Verdana" w:eastAsia="Times New Roman" w:hAnsi="Verdana" w:cs="Times New Roman"/>
                <w:b/>
                <w:bCs/>
                <w:color w:val="000000"/>
                <w:lang/>
              </w:rPr>
            </w:pPr>
          </w:p>
          <w:p w14:paraId="69368A2F" w14:textId="6C600CE8" w:rsidR="00563870" w:rsidRDefault="00563870" w:rsidP="00A04CA4">
            <w:pPr>
              <w:spacing w:after="0" w:line="240" w:lineRule="auto"/>
              <w:ind w:right="-260"/>
              <w:rPr>
                <w:rFonts w:ascii="Verdana" w:eastAsia="Times New Roman" w:hAnsi="Verdana" w:cs="Times New Roman"/>
                <w:b/>
                <w:bCs/>
                <w:color w:val="000000"/>
                <w:lang/>
              </w:rPr>
            </w:pPr>
          </w:p>
          <w:p w14:paraId="3BDC0656" w14:textId="02EBD402" w:rsidR="00563870" w:rsidRDefault="00563870" w:rsidP="00A04CA4">
            <w:pPr>
              <w:spacing w:after="0" w:line="240" w:lineRule="auto"/>
              <w:ind w:right="-260"/>
              <w:rPr>
                <w:rFonts w:ascii="Verdana" w:eastAsia="Times New Roman" w:hAnsi="Verdana" w:cs="Times New Roman"/>
                <w:b/>
                <w:bCs/>
                <w:color w:val="000000"/>
                <w:lang/>
              </w:rPr>
            </w:pPr>
          </w:p>
          <w:p w14:paraId="2C30FE22" w14:textId="6E923B0A" w:rsidR="00563870" w:rsidRDefault="00563870" w:rsidP="00A04CA4">
            <w:pPr>
              <w:spacing w:after="0" w:line="240" w:lineRule="auto"/>
              <w:ind w:right="-260"/>
              <w:rPr>
                <w:rFonts w:ascii="Verdana" w:eastAsia="Times New Roman" w:hAnsi="Verdana" w:cs="Times New Roman"/>
                <w:b/>
                <w:bCs/>
                <w:color w:val="000000"/>
                <w:lang/>
              </w:rPr>
            </w:pPr>
          </w:p>
          <w:p w14:paraId="7AEFD38F" w14:textId="5D940890" w:rsidR="00563870" w:rsidRDefault="00563870" w:rsidP="00A04CA4">
            <w:pPr>
              <w:spacing w:after="0" w:line="240" w:lineRule="auto"/>
              <w:ind w:right="-260"/>
              <w:rPr>
                <w:rFonts w:ascii="Verdana" w:eastAsia="Times New Roman" w:hAnsi="Verdana" w:cs="Times New Roman"/>
                <w:b/>
                <w:bCs/>
                <w:color w:val="000000"/>
                <w:lang/>
              </w:rPr>
            </w:pPr>
          </w:p>
          <w:p w14:paraId="131960A5" w14:textId="4F9D55BC" w:rsidR="00563870" w:rsidRDefault="00563870" w:rsidP="00A04CA4">
            <w:pPr>
              <w:spacing w:after="0" w:line="240" w:lineRule="auto"/>
              <w:ind w:right="-260"/>
              <w:rPr>
                <w:rFonts w:ascii="Verdana" w:eastAsia="Times New Roman" w:hAnsi="Verdana" w:cs="Times New Roman"/>
                <w:b/>
                <w:bCs/>
                <w:color w:val="000000"/>
                <w:lang/>
              </w:rPr>
            </w:pPr>
          </w:p>
          <w:p w14:paraId="61EEE530" w14:textId="77777777" w:rsidR="00563870" w:rsidRDefault="00563870" w:rsidP="00A04CA4">
            <w:pPr>
              <w:spacing w:after="0" w:line="240" w:lineRule="auto"/>
              <w:ind w:right="-260"/>
              <w:rPr>
                <w:rFonts w:ascii="Verdana" w:eastAsia="Times New Roman" w:hAnsi="Verdana" w:cs="Times New Roman"/>
                <w:b/>
                <w:bCs/>
                <w:color w:val="000000"/>
                <w:lang/>
              </w:rPr>
            </w:pPr>
          </w:p>
          <w:p w14:paraId="0999727F" w14:textId="32F238BC" w:rsidR="00563870" w:rsidRDefault="00563870" w:rsidP="00A04CA4">
            <w:pPr>
              <w:spacing w:after="0" w:line="240" w:lineRule="auto"/>
              <w:ind w:right="-260"/>
              <w:rPr>
                <w:rFonts w:ascii="Verdana" w:eastAsia="Times New Roman" w:hAnsi="Verdana" w:cs="Times New Roman"/>
                <w:b/>
                <w:bCs/>
                <w:color w:val="000000"/>
                <w:lang/>
              </w:rPr>
            </w:pPr>
          </w:p>
        </w:tc>
        <w:tc>
          <w:tcPr>
            <w:tcW w:w="0" w:type="auto"/>
            <w:gridSpan w:val="3"/>
            <w:tcBorders>
              <w:top w:val="single" w:sz="8" w:space="0" w:color="548DD4"/>
              <w:left w:val="single" w:sz="8" w:space="0" w:color="FFFFFF"/>
              <w:right w:val="single" w:sz="8" w:space="0" w:color="FFFFFF"/>
            </w:tcBorders>
            <w:shd w:val="clear" w:color="auto" w:fill="DBE5F1"/>
            <w:tcMar>
              <w:top w:w="100" w:type="dxa"/>
              <w:left w:w="100" w:type="dxa"/>
              <w:bottom w:w="100" w:type="dxa"/>
              <w:right w:w="100" w:type="dxa"/>
            </w:tcMar>
          </w:tcPr>
          <w:p w14:paraId="03696E14" w14:textId="77777777" w:rsidR="00563870" w:rsidRDefault="00563870" w:rsidP="00A04CA4">
            <w:pPr>
              <w:spacing w:before="240" w:after="100" w:line="240" w:lineRule="auto"/>
              <w:jc w:val="both"/>
              <w:rPr>
                <w:rFonts w:ascii="Verdana" w:eastAsia="Times New Roman" w:hAnsi="Verdana" w:cs="Times New Roman"/>
                <w:b/>
                <w:bCs/>
                <w:color w:val="000000"/>
                <w:lang w:val="en-US"/>
              </w:rPr>
            </w:pPr>
            <w:r>
              <w:rPr>
                <w:rFonts w:ascii="Verdana" w:eastAsia="Times New Roman" w:hAnsi="Verdana" w:cs="Times New Roman"/>
                <w:b/>
                <w:bCs/>
                <w:color w:val="000000"/>
                <w:lang w:val="en-US"/>
              </w:rPr>
              <w:t>Treasury Accountant:</w:t>
            </w:r>
          </w:p>
          <w:p w14:paraId="483BB137" w14:textId="0F5C974D" w:rsidR="00563870" w:rsidRPr="00A15C35" w:rsidRDefault="008D191A" w:rsidP="00563870">
            <w:pPr>
              <w:pStyle w:val="ListParagraph"/>
              <w:numPr>
                <w:ilvl w:val="0"/>
                <w:numId w:val="2"/>
              </w:numPr>
              <w:spacing w:before="240" w:after="100" w:line="240" w:lineRule="auto"/>
              <w:jc w:val="both"/>
              <w:rPr>
                <w:rFonts w:ascii="Verdana" w:eastAsia="Times New Roman" w:hAnsi="Verdana" w:cs="Times New Roman"/>
                <w:color w:val="000000"/>
                <w:lang w:val="en-US"/>
              </w:rPr>
            </w:pPr>
            <w:r w:rsidRPr="00A15C35">
              <w:rPr>
                <w:rFonts w:ascii="Verdana" w:eastAsia="Times New Roman" w:hAnsi="Verdana" w:cs="Times New Roman"/>
                <w:color w:val="000000"/>
                <w:lang w:val="en-US"/>
              </w:rPr>
              <w:t>Receipting</w:t>
            </w:r>
            <w:r w:rsidR="00563870" w:rsidRPr="00A15C35">
              <w:rPr>
                <w:rFonts w:ascii="Verdana" w:eastAsia="Times New Roman" w:hAnsi="Verdana" w:cs="Times New Roman"/>
                <w:color w:val="000000"/>
                <w:lang w:val="en-US"/>
              </w:rPr>
              <w:t xml:space="preserve"> and Banking of all cheques</w:t>
            </w:r>
            <w:r w:rsidR="00521456">
              <w:rPr>
                <w:rFonts w:ascii="Verdana" w:eastAsia="Times New Roman" w:hAnsi="Verdana" w:cs="Times New Roman"/>
                <w:color w:val="000000"/>
                <w:lang w:val="en-US"/>
              </w:rPr>
              <w:t xml:space="preserve">, deposits and mobile monies </w:t>
            </w:r>
            <w:r w:rsidR="00563870" w:rsidRPr="00A15C35">
              <w:rPr>
                <w:rFonts w:ascii="Verdana" w:eastAsia="Times New Roman" w:hAnsi="Verdana" w:cs="Times New Roman"/>
                <w:color w:val="000000"/>
                <w:lang w:val="en-US"/>
              </w:rPr>
              <w:t>received for the division</w:t>
            </w:r>
            <w:r w:rsidR="00D624ED">
              <w:rPr>
                <w:rFonts w:ascii="Verdana" w:eastAsia="Times New Roman" w:hAnsi="Verdana" w:cs="Times New Roman"/>
                <w:color w:val="000000"/>
                <w:lang w:val="en-US"/>
              </w:rPr>
              <w:t>.</w:t>
            </w:r>
          </w:p>
          <w:p w14:paraId="1D5E1294" w14:textId="266B96B2" w:rsidR="00563870" w:rsidRPr="00A15C35" w:rsidRDefault="00563870" w:rsidP="00563870">
            <w:pPr>
              <w:pStyle w:val="ListParagraph"/>
              <w:numPr>
                <w:ilvl w:val="0"/>
                <w:numId w:val="2"/>
              </w:numPr>
              <w:spacing w:before="240" w:after="100" w:line="240" w:lineRule="auto"/>
              <w:jc w:val="both"/>
              <w:rPr>
                <w:rFonts w:ascii="Verdana" w:eastAsia="Times New Roman" w:hAnsi="Verdana" w:cs="Times New Roman"/>
                <w:color w:val="000000"/>
                <w:lang w:val="en-US"/>
              </w:rPr>
            </w:pPr>
            <w:r w:rsidRPr="00A15C35">
              <w:rPr>
                <w:rFonts w:ascii="Verdana" w:eastAsia="Times New Roman" w:hAnsi="Verdana" w:cs="Times New Roman"/>
                <w:color w:val="000000"/>
                <w:lang w:val="en-US"/>
              </w:rPr>
              <w:t xml:space="preserve">Assisting in </w:t>
            </w:r>
            <w:r w:rsidR="001F0CC3" w:rsidRPr="00A15C35">
              <w:rPr>
                <w:rFonts w:ascii="Verdana" w:eastAsia="Times New Roman" w:hAnsi="Verdana" w:cs="Times New Roman"/>
                <w:color w:val="000000"/>
                <w:lang w:val="en-US"/>
              </w:rPr>
              <w:t>creating cash</w:t>
            </w:r>
            <w:r w:rsidR="00F303EF">
              <w:rPr>
                <w:rFonts w:ascii="Verdana" w:eastAsia="Times New Roman" w:hAnsi="Verdana" w:cs="Times New Roman"/>
                <w:color w:val="000000"/>
                <w:lang w:val="en-US"/>
              </w:rPr>
              <w:t xml:space="preserve"> in</w:t>
            </w:r>
            <w:r w:rsidR="001F0CC3" w:rsidRPr="00A15C35">
              <w:rPr>
                <w:rFonts w:ascii="Verdana" w:eastAsia="Times New Roman" w:hAnsi="Verdana" w:cs="Times New Roman"/>
                <w:color w:val="000000"/>
                <w:lang w:val="en-US"/>
              </w:rPr>
              <w:t>flow</w:t>
            </w:r>
            <w:r w:rsidR="00F303EF">
              <w:rPr>
                <w:rFonts w:ascii="Verdana" w:eastAsia="Times New Roman" w:hAnsi="Verdana" w:cs="Times New Roman"/>
                <w:color w:val="000000"/>
                <w:lang w:val="en-US"/>
              </w:rPr>
              <w:t xml:space="preserve"> and outflow</w:t>
            </w:r>
            <w:r w:rsidR="001F0CC3" w:rsidRPr="00A15C35">
              <w:rPr>
                <w:rFonts w:ascii="Verdana" w:eastAsia="Times New Roman" w:hAnsi="Verdana" w:cs="Times New Roman"/>
                <w:color w:val="000000"/>
                <w:lang w:val="en-US"/>
              </w:rPr>
              <w:t xml:space="preserve"> projections for the division on a weekly basis</w:t>
            </w:r>
            <w:r w:rsidR="00521456">
              <w:rPr>
                <w:rFonts w:ascii="Verdana" w:eastAsia="Times New Roman" w:hAnsi="Verdana" w:cs="Times New Roman"/>
                <w:color w:val="000000"/>
                <w:lang w:val="en-US"/>
              </w:rPr>
              <w:t>.</w:t>
            </w:r>
          </w:p>
          <w:p w14:paraId="608FC177" w14:textId="46B8C2A7" w:rsidR="001F0CC3" w:rsidRPr="00A15C35" w:rsidRDefault="001F0CC3" w:rsidP="00563870">
            <w:pPr>
              <w:pStyle w:val="ListParagraph"/>
              <w:numPr>
                <w:ilvl w:val="0"/>
                <w:numId w:val="2"/>
              </w:numPr>
              <w:spacing w:before="240" w:after="100" w:line="240" w:lineRule="auto"/>
              <w:jc w:val="both"/>
              <w:rPr>
                <w:rFonts w:ascii="Verdana" w:eastAsia="Times New Roman" w:hAnsi="Verdana" w:cs="Times New Roman"/>
                <w:color w:val="000000"/>
                <w:lang w:val="en-US"/>
              </w:rPr>
            </w:pPr>
            <w:r w:rsidRPr="00A15C35">
              <w:rPr>
                <w:rFonts w:ascii="Verdana" w:eastAsia="Times New Roman" w:hAnsi="Verdana" w:cs="Times New Roman"/>
                <w:color w:val="000000"/>
                <w:lang w:val="en-US"/>
              </w:rPr>
              <w:t>Preparing bank account</w:t>
            </w:r>
            <w:r w:rsidR="00521456">
              <w:rPr>
                <w:rFonts w:ascii="Verdana" w:eastAsia="Times New Roman" w:hAnsi="Verdana" w:cs="Times New Roman"/>
                <w:color w:val="000000"/>
                <w:lang w:val="en-US"/>
              </w:rPr>
              <w:t xml:space="preserve"> balance and movement</w:t>
            </w:r>
            <w:r w:rsidRPr="00A15C35">
              <w:rPr>
                <w:rFonts w:ascii="Verdana" w:eastAsia="Times New Roman" w:hAnsi="Verdana" w:cs="Times New Roman"/>
                <w:color w:val="000000"/>
                <w:lang w:val="en-US"/>
              </w:rPr>
              <w:t xml:space="preserve"> status reports for the division</w:t>
            </w:r>
            <w:r w:rsidR="00521456">
              <w:rPr>
                <w:rFonts w:ascii="Verdana" w:eastAsia="Times New Roman" w:hAnsi="Verdana" w:cs="Times New Roman"/>
                <w:color w:val="000000"/>
                <w:lang w:val="en-US"/>
              </w:rPr>
              <w:t>.</w:t>
            </w:r>
          </w:p>
          <w:p w14:paraId="6ADA2595" w14:textId="7D06CE1A" w:rsidR="00DC3202" w:rsidRPr="00A15C35" w:rsidRDefault="00DC3202" w:rsidP="00DC3202">
            <w:pPr>
              <w:pStyle w:val="ListParagraph"/>
              <w:numPr>
                <w:ilvl w:val="0"/>
                <w:numId w:val="2"/>
              </w:numPr>
              <w:rPr>
                <w:rFonts w:ascii="Verdana" w:eastAsia="Times New Roman" w:hAnsi="Verdana" w:cs="Times New Roman"/>
                <w:color w:val="000000"/>
                <w:lang w:val="en-US"/>
              </w:rPr>
            </w:pPr>
            <w:r w:rsidRPr="00A15C35">
              <w:rPr>
                <w:rFonts w:ascii="Verdana" w:eastAsia="Times New Roman" w:hAnsi="Verdana" w:cs="Times New Roman"/>
                <w:color w:val="000000"/>
                <w:lang w:val="en-US"/>
              </w:rPr>
              <w:t>Ensur</w:t>
            </w:r>
            <w:r w:rsidR="00521456">
              <w:rPr>
                <w:rFonts w:ascii="Verdana" w:eastAsia="Times New Roman" w:hAnsi="Verdana" w:cs="Times New Roman"/>
                <w:color w:val="000000"/>
                <w:lang w:val="en-US"/>
              </w:rPr>
              <w:t>ing</w:t>
            </w:r>
            <w:r w:rsidRPr="00A15C35">
              <w:rPr>
                <w:rFonts w:ascii="Verdana" w:eastAsia="Times New Roman" w:hAnsi="Verdana" w:cs="Times New Roman"/>
                <w:color w:val="000000"/>
                <w:lang w:val="en-US"/>
              </w:rPr>
              <w:t xml:space="preserve"> the efficient management of company’s bank accounts</w:t>
            </w:r>
            <w:r w:rsidR="00521456">
              <w:rPr>
                <w:rFonts w:ascii="Verdana" w:eastAsia="Times New Roman" w:hAnsi="Verdana" w:cs="Times New Roman"/>
                <w:color w:val="000000"/>
                <w:lang w:val="en-US"/>
              </w:rPr>
              <w:t>.</w:t>
            </w:r>
          </w:p>
          <w:p w14:paraId="43BEF9C0" w14:textId="234313A3" w:rsidR="00DC3202" w:rsidRPr="00A15C35" w:rsidRDefault="00DC3202" w:rsidP="00DC3202">
            <w:pPr>
              <w:pStyle w:val="ListParagraph"/>
              <w:numPr>
                <w:ilvl w:val="0"/>
                <w:numId w:val="2"/>
              </w:numPr>
              <w:rPr>
                <w:rFonts w:ascii="Verdana" w:eastAsia="Times New Roman" w:hAnsi="Verdana" w:cs="Times New Roman"/>
                <w:color w:val="000000"/>
                <w:lang w:val="en-US"/>
              </w:rPr>
            </w:pPr>
            <w:r w:rsidRPr="00A15C35">
              <w:rPr>
                <w:rFonts w:ascii="Verdana" w:eastAsia="Times New Roman" w:hAnsi="Verdana" w:cs="Times New Roman"/>
                <w:color w:val="000000"/>
                <w:lang w:val="en-US"/>
              </w:rPr>
              <w:t>Maintain</w:t>
            </w:r>
            <w:r w:rsidR="00521456">
              <w:rPr>
                <w:rFonts w:ascii="Verdana" w:eastAsia="Times New Roman" w:hAnsi="Verdana" w:cs="Times New Roman"/>
                <w:color w:val="000000"/>
                <w:lang w:val="en-US"/>
              </w:rPr>
              <w:t>s</w:t>
            </w:r>
            <w:r w:rsidRPr="00A15C35">
              <w:rPr>
                <w:rFonts w:ascii="Verdana" w:eastAsia="Times New Roman" w:hAnsi="Verdana" w:cs="Times New Roman"/>
                <w:color w:val="000000"/>
                <w:lang w:val="en-US"/>
              </w:rPr>
              <w:t xml:space="preserve"> and manage</w:t>
            </w:r>
            <w:r w:rsidR="00521456">
              <w:rPr>
                <w:rFonts w:ascii="Verdana" w:eastAsia="Times New Roman" w:hAnsi="Verdana" w:cs="Times New Roman"/>
                <w:color w:val="000000"/>
                <w:lang w:val="en-US"/>
              </w:rPr>
              <w:t>s</w:t>
            </w:r>
            <w:r w:rsidRPr="00A15C35">
              <w:rPr>
                <w:rFonts w:ascii="Verdana" w:eastAsia="Times New Roman" w:hAnsi="Verdana" w:cs="Times New Roman"/>
                <w:color w:val="000000"/>
                <w:lang w:val="en-US"/>
              </w:rPr>
              <w:t xml:space="preserve"> all </w:t>
            </w:r>
            <w:r w:rsidRPr="00A15C35">
              <w:rPr>
                <w:rFonts w:ascii="Verdana" w:eastAsia="Times New Roman" w:hAnsi="Verdana" w:cs="Times New Roman"/>
                <w:color w:val="000000"/>
                <w:lang w:val="en-US"/>
              </w:rPr>
              <w:t xml:space="preserve">bank reconciliation </w:t>
            </w:r>
            <w:r w:rsidRPr="00A15C35">
              <w:rPr>
                <w:rFonts w:ascii="Verdana" w:eastAsia="Times New Roman" w:hAnsi="Verdana" w:cs="Times New Roman"/>
                <w:color w:val="000000"/>
                <w:lang w:val="en-US"/>
              </w:rPr>
              <w:t xml:space="preserve">records, </w:t>
            </w:r>
            <w:r w:rsidRPr="00A15C35">
              <w:rPr>
                <w:rFonts w:ascii="Verdana" w:eastAsia="Times New Roman" w:hAnsi="Verdana" w:cs="Times New Roman"/>
                <w:color w:val="000000"/>
                <w:lang w:val="en-US"/>
              </w:rPr>
              <w:t>bank statements and</w:t>
            </w:r>
            <w:r w:rsidRPr="00A15C35">
              <w:rPr>
                <w:rFonts w:ascii="Verdana" w:eastAsia="Times New Roman" w:hAnsi="Verdana" w:cs="Times New Roman"/>
                <w:color w:val="000000"/>
                <w:lang w:val="en-US"/>
              </w:rPr>
              <w:t xml:space="preserve"> registers</w:t>
            </w:r>
            <w:r w:rsidRPr="00A15C35">
              <w:rPr>
                <w:rFonts w:ascii="Verdana" w:eastAsia="Times New Roman" w:hAnsi="Verdana" w:cs="Times New Roman"/>
                <w:color w:val="000000"/>
                <w:lang w:val="en-US"/>
              </w:rPr>
              <w:t xml:space="preserve"> for the division</w:t>
            </w:r>
            <w:r w:rsidR="00521456">
              <w:rPr>
                <w:rFonts w:ascii="Verdana" w:eastAsia="Times New Roman" w:hAnsi="Verdana" w:cs="Times New Roman"/>
                <w:color w:val="000000"/>
                <w:lang w:val="en-US"/>
              </w:rPr>
              <w:t>.</w:t>
            </w:r>
          </w:p>
          <w:p w14:paraId="1D58DEE2" w14:textId="5F550CA2" w:rsidR="001F0CC3" w:rsidRPr="00A15C35" w:rsidRDefault="00DC3202" w:rsidP="00563870">
            <w:pPr>
              <w:pStyle w:val="ListParagraph"/>
              <w:numPr>
                <w:ilvl w:val="0"/>
                <w:numId w:val="2"/>
              </w:numPr>
              <w:spacing w:before="240" w:after="100" w:line="240" w:lineRule="auto"/>
              <w:jc w:val="both"/>
              <w:rPr>
                <w:rFonts w:ascii="Verdana" w:eastAsia="Times New Roman" w:hAnsi="Verdana" w:cs="Times New Roman"/>
                <w:color w:val="000000"/>
                <w:lang w:val="en-US"/>
              </w:rPr>
            </w:pPr>
            <w:r w:rsidRPr="00A15C35">
              <w:rPr>
                <w:rFonts w:ascii="Verdana" w:eastAsia="Times New Roman" w:hAnsi="Verdana" w:cs="Times New Roman"/>
                <w:color w:val="000000"/>
                <w:lang/>
              </w:rPr>
              <w:t>Reconciling of bank statements against the GL, and clearing accounts assigned</w:t>
            </w:r>
            <w:r w:rsidR="00521456">
              <w:rPr>
                <w:rFonts w:ascii="Verdana" w:eastAsia="Times New Roman" w:hAnsi="Verdana" w:cs="Times New Roman"/>
                <w:color w:val="000000"/>
                <w:lang w:val="en-US"/>
              </w:rPr>
              <w:t>.</w:t>
            </w:r>
          </w:p>
          <w:p w14:paraId="247E5A05" w14:textId="167B90A2" w:rsidR="00DC3202" w:rsidRPr="00A15C35" w:rsidRDefault="00DC3202" w:rsidP="00DC3202">
            <w:pPr>
              <w:pStyle w:val="ListParagraph"/>
              <w:numPr>
                <w:ilvl w:val="0"/>
                <w:numId w:val="2"/>
              </w:numPr>
              <w:rPr>
                <w:rFonts w:ascii="Verdana" w:eastAsia="Times New Roman" w:hAnsi="Verdana" w:cs="Times New Roman"/>
                <w:color w:val="000000"/>
                <w:lang w:val="en-US"/>
              </w:rPr>
            </w:pPr>
            <w:r w:rsidRPr="00A15C35">
              <w:rPr>
                <w:rFonts w:ascii="Verdana" w:eastAsia="Times New Roman" w:hAnsi="Verdana" w:cs="Times New Roman"/>
                <w:color w:val="000000"/>
                <w:lang w:val="en-US"/>
              </w:rPr>
              <w:t>Check</w:t>
            </w:r>
            <w:r w:rsidR="008D191A">
              <w:rPr>
                <w:rFonts w:ascii="Verdana" w:eastAsia="Times New Roman" w:hAnsi="Verdana" w:cs="Times New Roman"/>
                <w:color w:val="000000"/>
                <w:lang w:val="en-US"/>
              </w:rPr>
              <w:t>s</w:t>
            </w:r>
            <w:r w:rsidRPr="00A15C35">
              <w:rPr>
                <w:rFonts w:ascii="Verdana" w:eastAsia="Times New Roman" w:hAnsi="Verdana" w:cs="Times New Roman"/>
                <w:color w:val="000000"/>
                <w:lang w:val="en-US"/>
              </w:rPr>
              <w:t xml:space="preserve"> and verif</w:t>
            </w:r>
            <w:r w:rsidR="008D191A">
              <w:rPr>
                <w:rFonts w:ascii="Verdana" w:eastAsia="Times New Roman" w:hAnsi="Verdana" w:cs="Times New Roman"/>
                <w:color w:val="000000"/>
                <w:lang w:val="en-US"/>
              </w:rPr>
              <w:t>ies</w:t>
            </w:r>
            <w:r w:rsidRPr="00A15C35">
              <w:rPr>
                <w:rFonts w:ascii="Verdana" w:eastAsia="Times New Roman" w:hAnsi="Verdana" w:cs="Times New Roman"/>
                <w:color w:val="000000"/>
                <w:lang w:val="en-US"/>
              </w:rPr>
              <w:t xml:space="preserve"> </w:t>
            </w:r>
            <w:r w:rsidR="00D51F38" w:rsidRPr="00A15C35">
              <w:rPr>
                <w:rFonts w:ascii="Verdana" w:eastAsia="Times New Roman" w:hAnsi="Verdana" w:cs="Times New Roman"/>
                <w:color w:val="000000"/>
                <w:lang w:val="en-US"/>
              </w:rPr>
              <w:t>bank</w:t>
            </w:r>
            <w:r w:rsidRPr="00A15C35">
              <w:rPr>
                <w:rFonts w:ascii="Verdana" w:eastAsia="Times New Roman" w:hAnsi="Verdana" w:cs="Times New Roman"/>
                <w:color w:val="000000"/>
                <w:lang w:val="en-US"/>
              </w:rPr>
              <w:t xml:space="preserve"> transactions; </w:t>
            </w:r>
            <w:proofErr w:type="gramStart"/>
            <w:r w:rsidRPr="00A15C35">
              <w:rPr>
                <w:rFonts w:ascii="Verdana" w:eastAsia="Times New Roman" w:hAnsi="Verdana" w:cs="Times New Roman"/>
                <w:color w:val="000000"/>
                <w:lang w:val="en-US"/>
              </w:rPr>
              <w:t>and also</w:t>
            </w:r>
            <w:proofErr w:type="gramEnd"/>
            <w:r w:rsidRPr="00A15C35">
              <w:rPr>
                <w:rFonts w:ascii="Verdana" w:eastAsia="Times New Roman" w:hAnsi="Verdana" w:cs="Times New Roman"/>
                <w:color w:val="000000"/>
                <w:lang w:val="en-US"/>
              </w:rPr>
              <w:t xml:space="preserve"> investigate</w:t>
            </w:r>
            <w:r w:rsidR="00521456">
              <w:rPr>
                <w:rFonts w:ascii="Verdana" w:eastAsia="Times New Roman" w:hAnsi="Verdana" w:cs="Times New Roman"/>
                <w:color w:val="000000"/>
                <w:lang w:val="en-US"/>
              </w:rPr>
              <w:t>s</w:t>
            </w:r>
            <w:r w:rsidRPr="00A15C35">
              <w:rPr>
                <w:rFonts w:ascii="Verdana" w:eastAsia="Times New Roman" w:hAnsi="Verdana" w:cs="Times New Roman"/>
                <w:color w:val="000000"/>
                <w:lang w:val="en-US"/>
              </w:rPr>
              <w:t xml:space="preserve"> and propose</w:t>
            </w:r>
            <w:r w:rsidR="00521456">
              <w:rPr>
                <w:rFonts w:ascii="Verdana" w:eastAsia="Times New Roman" w:hAnsi="Verdana" w:cs="Times New Roman"/>
                <w:color w:val="000000"/>
                <w:lang w:val="en-US"/>
              </w:rPr>
              <w:t>s</w:t>
            </w:r>
            <w:r w:rsidRPr="00A15C35">
              <w:rPr>
                <w:rFonts w:ascii="Verdana" w:eastAsia="Times New Roman" w:hAnsi="Verdana" w:cs="Times New Roman"/>
                <w:color w:val="000000"/>
                <w:lang w:val="en-US"/>
              </w:rPr>
              <w:t xml:space="preserve"> possible resolution for any discrepancies</w:t>
            </w:r>
          </w:p>
          <w:p w14:paraId="31E6E982" w14:textId="6C6CFB57" w:rsidR="00D51F38" w:rsidRPr="00A15C35" w:rsidRDefault="00D51F38" w:rsidP="00D51F38">
            <w:pPr>
              <w:pStyle w:val="ListParagraph"/>
              <w:numPr>
                <w:ilvl w:val="0"/>
                <w:numId w:val="2"/>
              </w:numPr>
              <w:rPr>
                <w:rFonts w:ascii="Verdana" w:eastAsia="Times New Roman" w:hAnsi="Verdana" w:cs="Times New Roman"/>
                <w:color w:val="000000"/>
                <w:lang w:val="en-US"/>
              </w:rPr>
            </w:pPr>
            <w:r w:rsidRPr="00A15C35">
              <w:rPr>
                <w:rFonts w:ascii="Verdana" w:eastAsia="Times New Roman" w:hAnsi="Verdana" w:cs="Times New Roman"/>
                <w:color w:val="000000"/>
                <w:lang w:val="en-US"/>
              </w:rPr>
              <w:t>Processing foreign currency</w:t>
            </w:r>
            <w:r w:rsidRPr="00A15C35">
              <w:rPr>
                <w:rFonts w:ascii="Verdana" w:eastAsia="Times New Roman" w:hAnsi="Verdana" w:cs="Times New Roman"/>
                <w:color w:val="000000"/>
                <w:lang w:val="en-US"/>
              </w:rPr>
              <w:t xml:space="preserve"> and interdivisional transfer</w:t>
            </w:r>
            <w:r w:rsidRPr="00A15C35">
              <w:rPr>
                <w:rFonts w:ascii="Verdana" w:eastAsia="Times New Roman" w:hAnsi="Verdana" w:cs="Times New Roman"/>
                <w:color w:val="000000"/>
                <w:lang w:val="en-US"/>
              </w:rPr>
              <w:t xml:space="preserve"> p</w:t>
            </w:r>
            <w:r w:rsidR="00521456">
              <w:rPr>
                <w:rFonts w:ascii="Verdana" w:eastAsia="Times New Roman" w:hAnsi="Verdana" w:cs="Times New Roman"/>
                <w:color w:val="000000"/>
                <w:lang w:val="en-US"/>
              </w:rPr>
              <w:t>ayments.</w:t>
            </w:r>
          </w:p>
          <w:p w14:paraId="5AAF2797" w14:textId="2BF335E3" w:rsidR="00D51F38" w:rsidRPr="00A15C35" w:rsidRDefault="00D51F38" w:rsidP="00D51F38">
            <w:pPr>
              <w:pStyle w:val="ListParagraph"/>
              <w:numPr>
                <w:ilvl w:val="0"/>
                <w:numId w:val="2"/>
              </w:numPr>
              <w:rPr>
                <w:rFonts w:ascii="Verdana" w:eastAsia="Times New Roman" w:hAnsi="Verdana" w:cs="Times New Roman"/>
                <w:color w:val="000000"/>
                <w:lang w:val="en-US"/>
              </w:rPr>
            </w:pPr>
            <w:r w:rsidRPr="00A15C35">
              <w:rPr>
                <w:rFonts w:ascii="Verdana" w:eastAsia="Times New Roman" w:hAnsi="Verdana" w:cs="Times New Roman"/>
                <w:color w:val="000000"/>
                <w:lang w:val="en-US"/>
              </w:rPr>
              <w:t>Interest rate risk management</w:t>
            </w:r>
            <w:r w:rsidR="00521456">
              <w:rPr>
                <w:rFonts w:ascii="Verdana" w:eastAsia="Times New Roman" w:hAnsi="Verdana" w:cs="Times New Roman"/>
                <w:color w:val="000000"/>
                <w:lang w:val="en-US"/>
              </w:rPr>
              <w:t>.</w:t>
            </w:r>
          </w:p>
          <w:p w14:paraId="11E8FA5A" w14:textId="77777777" w:rsidR="00D51F38" w:rsidRPr="00A15C35" w:rsidRDefault="00D51F38" w:rsidP="00D51F38">
            <w:pPr>
              <w:pStyle w:val="ListParagraph"/>
              <w:numPr>
                <w:ilvl w:val="0"/>
                <w:numId w:val="2"/>
              </w:numPr>
              <w:rPr>
                <w:rFonts w:ascii="Verdana" w:eastAsia="Times New Roman" w:hAnsi="Verdana" w:cs="Times New Roman"/>
                <w:color w:val="000000"/>
                <w:lang w:val="en-US"/>
              </w:rPr>
            </w:pPr>
            <w:r w:rsidRPr="00A15C35">
              <w:rPr>
                <w:rFonts w:ascii="Verdana" w:eastAsia="Times New Roman" w:hAnsi="Verdana" w:cs="Times New Roman"/>
                <w:color w:val="000000"/>
                <w:lang w:val="en-US"/>
              </w:rPr>
              <w:t>Development of risk mitigation strategies, including foreign exchange risk strategies</w:t>
            </w:r>
          </w:p>
          <w:p w14:paraId="4ED3065A" w14:textId="77777777" w:rsidR="00D51F38" w:rsidRPr="00D51F38" w:rsidRDefault="00D51F38" w:rsidP="00A15C35">
            <w:pPr>
              <w:pStyle w:val="ListParagraph"/>
              <w:rPr>
                <w:rFonts w:ascii="Verdana" w:eastAsia="Times New Roman" w:hAnsi="Verdana" w:cs="Times New Roman"/>
                <w:b/>
                <w:bCs/>
                <w:color w:val="000000"/>
                <w:lang w:val="en-US"/>
              </w:rPr>
            </w:pPr>
          </w:p>
          <w:p w14:paraId="0973D8AB" w14:textId="77777777" w:rsidR="00DC3202" w:rsidRDefault="00DC3202" w:rsidP="00D51F38">
            <w:pPr>
              <w:pStyle w:val="ListParagraph"/>
              <w:spacing w:before="240" w:after="100" w:line="240" w:lineRule="auto"/>
              <w:jc w:val="both"/>
              <w:rPr>
                <w:rFonts w:ascii="Verdana" w:eastAsia="Times New Roman" w:hAnsi="Verdana" w:cs="Times New Roman"/>
                <w:b/>
                <w:bCs/>
                <w:color w:val="000000"/>
                <w:lang w:val="en-US"/>
              </w:rPr>
            </w:pPr>
          </w:p>
          <w:p w14:paraId="44A0294E" w14:textId="77777777" w:rsidR="00521456" w:rsidRDefault="00521456" w:rsidP="00D51F38">
            <w:pPr>
              <w:pStyle w:val="ListParagraph"/>
              <w:spacing w:before="240" w:after="100" w:line="240" w:lineRule="auto"/>
              <w:jc w:val="both"/>
              <w:rPr>
                <w:rFonts w:ascii="Verdana" w:eastAsia="Times New Roman" w:hAnsi="Verdana" w:cs="Times New Roman"/>
                <w:b/>
                <w:bCs/>
                <w:color w:val="000000"/>
                <w:lang w:val="en-US"/>
              </w:rPr>
            </w:pPr>
          </w:p>
          <w:p w14:paraId="4C1D7E70" w14:textId="77777777" w:rsidR="00521456" w:rsidRDefault="00521456" w:rsidP="00D51F38">
            <w:pPr>
              <w:pStyle w:val="ListParagraph"/>
              <w:spacing w:before="240" w:after="100" w:line="240" w:lineRule="auto"/>
              <w:jc w:val="both"/>
              <w:rPr>
                <w:rFonts w:ascii="Verdana" w:eastAsia="Times New Roman" w:hAnsi="Verdana" w:cs="Times New Roman"/>
                <w:b/>
                <w:bCs/>
                <w:color w:val="000000"/>
                <w:lang w:val="en-US"/>
              </w:rPr>
            </w:pPr>
          </w:p>
          <w:p w14:paraId="64C0247E" w14:textId="77777777" w:rsidR="00521456" w:rsidRDefault="00521456" w:rsidP="00D51F38">
            <w:pPr>
              <w:pStyle w:val="ListParagraph"/>
              <w:spacing w:before="240" w:after="100" w:line="240" w:lineRule="auto"/>
              <w:jc w:val="both"/>
              <w:rPr>
                <w:rFonts w:ascii="Verdana" w:eastAsia="Times New Roman" w:hAnsi="Verdana" w:cs="Times New Roman"/>
                <w:b/>
                <w:bCs/>
                <w:color w:val="000000"/>
                <w:lang w:val="en-US"/>
              </w:rPr>
            </w:pPr>
          </w:p>
          <w:p w14:paraId="7D67857F" w14:textId="77777777" w:rsidR="00521456" w:rsidRDefault="00521456" w:rsidP="00D51F38">
            <w:pPr>
              <w:pStyle w:val="ListParagraph"/>
              <w:spacing w:before="240" w:after="100" w:line="240" w:lineRule="auto"/>
              <w:jc w:val="both"/>
              <w:rPr>
                <w:rFonts w:ascii="Verdana" w:eastAsia="Times New Roman" w:hAnsi="Verdana" w:cs="Times New Roman"/>
                <w:b/>
                <w:bCs/>
                <w:color w:val="000000"/>
                <w:lang w:val="en-US"/>
              </w:rPr>
            </w:pPr>
          </w:p>
          <w:p w14:paraId="546DFB79" w14:textId="77777777" w:rsidR="00521456" w:rsidRDefault="00521456" w:rsidP="00D51F38">
            <w:pPr>
              <w:pStyle w:val="ListParagraph"/>
              <w:spacing w:before="240" w:after="100" w:line="240" w:lineRule="auto"/>
              <w:jc w:val="both"/>
              <w:rPr>
                <w:rFonts w:ascii="Verdana" w:eastAsia="Times New Roman" w:hAnsi="Verdana" w:cs="Times New Roman"/>
                <w:b/>
                <w:bCs/>
                <w:color w:val="000000"/>
                <w:lang w:val="en-US"/>
              </w:rPr>
            </w:pPr>
          </w:p>
          <w:p w14:paraId="5ECA277C" w14:textId="077952E6" w:rsidR="00521456" w:rsidRPr="00563870" w:rsidRDefault="00521456" w:rsidP="00D51F38">
            <w:pPr>
              <w:pStyle w:val="ListParagraph"/>
              <w:spacing w:before="240" w:after="100" w:line="240" w:lineRule="auto"/>
              <w:jc w:val="both"/>
              <w:rPr>
                <w:rFonts w:ascii="Verdana" w:eastAsia="Times New Roman" w:hAnsi="Verdana" w:cs="Times New Roman"/>
                <w:b/>
                <w:bCs/>
                <w:color w:val="000000"/>
                <w:lang w:val="en-US"/>
              </w:rPr>
            </w:pPr>
          </w:p>
        </w:tc>
        <w:tc>
          <w:tcPr>
            <w:tcW w:w="0" w:type="auto"/>
            <w:gridSpan w:val="3"/>
            <w:tcBorders>
              <w:top w:val="single" w:sz="8" w:space="0" w:color="548DD4"/>
              <w:left w:val="single" w:sz="8" w:space="0" w:color="FFFFFF"/>
              <w:right w:val="single" w:sz="8" w:space="0" w:color="FFFFFF"/>
            </w:tcBorders>
            <w:shd w:val="clear" w:color="auto" w:fill="DBE5F1"/>
            <w:tcMar>
              <w:top w:w="100" w:type="dxa"/>
              <w:left w:w="100" w:type="dxa"/>
              <w:bottom w:w="100" w:type="dxa"/>
              <w:right w:w="100" w:type="dxa"/>
            </w:tcMar>
          </w:tcPr>
          <w:p w14:paraId="0C59A67A" w14:textId="77777777" w:rsidR="00563870" w:rsidRDefault="00563870" w:rsidP="00A04CA4">
            <w:pPr>
              <w:spacing w:before="240" w:after="100" w:line="240" w:lineRule="auto"/>
              <w:jc w:val="both"/>
              <w:rPr>
                <w:rFonts w:ascii="Verdana" w:eastAsia="Times New Roman" w:hAnsi="Verdana" w:cs="Times New Roman"/>
                <w:b/>
                <w:bCs/>
                <w:color w:val="000000"/>
                <w:lang w:val="en-US"/>
              </w:rPr>
            </w:pPr>
          </w:p>
        </w:tc>
      </w:tr>
      <w:tr w:rsidR="00D51F38" w:rsidRPr="00A04CA4" w14:paraId="4A666624" w14:textId="77777777" w:rsidTr="00A04CA4">
        <w:trPr>
          <w:trHeight w:val="590"/>
        </w:trPr>
        <w:tc>
          <w:tcPr>
            <w:tcW w:w="0" w:type="auto"/>
            <w:vMerge w:val="restart"/>
            <w:tcBorders>
              <w:top w:val="single" w:sz="8" w:space="0" w:color="FFFFFF"/>
              <w:left w:val="single" w:sz="8" w:space="0" w:color="FFFFFF"/>
              <w:bottom w:val="single" w:sz="8" w:space="0" w:color="000000"/>
              <w:right w:val="single" w:sz="8" w:space="0" w:color="FFFFFF"/>
            </w:tcBorders>
            <w:shd w:val="clear" w:color="auto" w:fill="F2F2F2"/>
            <w:tcMar>
              <w:top w:w="100" w:type="dxa"/>
              <w:left w:w="100" w:type="dxa"/>
              <w:bottom w:w="100" w:type="dxa"/>
              <w:right w:w="100" w:type="dxa"/>
            </w:tcMar>
            <w:hideMark/>
          </w:tcPr>
          <w:p w14:paraId="39BE8AAA" w14:textId="77777777" w:rsidR="00A04CA4" w:rsidRPr="00A04CA4" w:rsidRDefault="00A04CA4" w:rsidP="00A04CA4">
            <w:pPr>
              <w:spacing w:after="0" w:line="240" w:lineRule="auto"/>
              <w:ind w:right="-26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Working Experience</w:t>
            </w:r>
          </w:p>
        </w:tc>
        <w:tc>
          <w:tcPr>
            <w:tcW w:w="0" w:type="auto"/>
            <w:gridSpan w:val="3"/>
            <w:tcBorders>
              <w:top w:val="single" w:sz="8" w:space="0" w:color="548DD4"/>
              <w:left w:val="single" w:sz="8" w:space="0" w:color="FFFFFF"/>
              <w:right w:val="single" w:sz="8" w:space="0" w:color="FFFFFF"/>
            </w:tcBorders>
            <w:shd w:val="clear" w:color="auto" w:fill="DBE5F1"/>
            <w:tcMar>
              <w:top w:w="100" w:type="dxa"/>
              <w:left w:w="100" w:type="dxa"/>
              <w:bottom w:w="100" w:type="dxa"/>
              <w:right w:w="100" w:type="dxa"/>
            </w:tcMar>
            <w:hideMark/>
          </w:tcPr>
          <w:p w14:paraId="5DDA7213" w14:textId="1DC862FE" w:rsidR="00A04CA4" w:rsidRPr="00E6284D" w:rsidRDefault="00A04CA4" w:rsidP="00A04CA4">
            <w:pPr>
              <w:spacing w:before="240" w:after="100" w:line="240" w:lineRule="auto"/>
              <w:jc w:val="both"/>
              <w:rPr>
                <w:rFonts w:ascii="Times New Roman" w:eastAsia="Times New Roman" w:hAnsi="Times New Roman" w:cs="Times New Roman"/>
                <w:sz w:val="24"/>
                <w:szCs w:val="24"/>
                <w:lang w:val="en-US"/>
              </w:rPr>
            </w:pPr>
            <w:r w:rsidRPr="00A04CA4">
              <w:rPr>
                <w:rFonts w:ascii="Verdana" w:eastAsia="Times New Roman" w:hAnsi="Verdana" w:cs="Times New Roman"/>
                <w:b/>
                <w:bCs/>
                <w:color w:val="000000"/>
                <w:lang/>
              </w:rPr>
              <w:t xml:space="preserve">April 2012 to </w:t>
            </w:r>
            <w:r w:rsidR="00E6284D">
              <w:rPr>
                <w:rFonts w:ascii="Verdana" w:eastAsia="Times New Roman" w:hAnsi="Verdana" w:cs="Times New Roman"/>
                <w:b/>
                <w:bCs/>
                <w:color w:val="000000"/>
                <w:lang w:val="en-US"/>
              </w:rPr>
              <w:t>April 2020</w:t>
            </w:r>
          </w:p>
        </w:tc>
        <w:tc>
          <w:tcPr>
            <w:tcW w:w="0" w:type="auto"/>
            <w:gridSpan w:val="3"/>
            <w:tcBorders>
              <w:top w:val="single" w:sz="8" w:space="0" w:color="548DD4"/>
              <w:left w:val="single" w:sz="8" w:space="0" w:color="FFFFFF"/>
              <w:right w:val="single" w:sz="8" w:space="0" w:color="FFFFFF"/>
            </w:tcBorders>
            <w:shd w:val="clear" w:color="auto" w:fill="DBE5F1"/>
            <w:tcMar>
              <w:top w:w="100" w:type="dxa"/>
              <w:left w:w="100" w:type="dxa"/>
              <w:bottom w:w="100" w:type="dxa"/>
              <w:right w:w="100" w:type="dxa"/>
            </w:tcMar>
            <w:hideMark/>
          </w:tcPr>
          <w:p w14:paraId="20572656" w14:textId="77777777" w:rsidR="00A04CA4" w:rsidRPr="00A04CA4" w:rsidRDefault="00A04CA4" w:rsidP="00A04CA4">
            <w:pPr>
              <w:spacing w:before="240" w:after="10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Siginon Global Logistics</w:t>
            </w:r>
          </w:p>
        </w:tc>
      </w:tr>
      <w:tr w:rsidR="00A04CA4" w:rsidRPr="00A04CA4" w14:paraId="68D8164D" w14:textId="77777777" w:rsidTr="00A04CA4">
        <w:trPr>
          <w:trHeight w:val="7790"/>
        </w:trPr>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5569560F"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gridSpan w:val="6"/>
            <w:tcBorders>
              <w:left w:val="single" w:sz="8" w:space="0" w:color="FFFFFF"/>
              <w:bottom w:val="single" w:sz="8" w:space="0" w:color="548DD4"/>
              <w:right w:val="single" w:sz="8" w:space="0" w:color="FFFFFF"/>
            </w:tcBorders>
            <w:tcMar>
              <w:top w:w="100" w:type="dxa"/>
              <w:left w:w="100" w:type="dxa"/>
              <w:bottom w:w="100" w:type="dxa"/>
              <w:right w:w="100" w:type="dxa"/>
            </w:tcMar>
            <w:hideMark/>
          </w:tcPr>
          <w:p w14:paraId="45175544" w14:textId="38D74A76" w:rsidR="00A04CA4" w:rsidRPr="00F303EF" w:rsidRDefault="00A04CA4" w:rsidP="00A04CA4">
            <w:pPr>
              <w:spacing w:before="240" w:after="80" w:line="240" w:lineRule="auto"/>
              <w:jc w:val="both"/>
              <w:rPr>
                <w:rFonts w:ascii="Times New Roman" w:eastAsia="Times New Roman" w:hAnsi="Times New Roman" w:cs="Times New Roman"/>
                <w:sz w:val="24"/>
                <w:szCs w:val="24"/>
                <w:lang w:val="en-US"/>
              </w:rPr>
            </w:pPr>
            <w:r w:rsidRPr="00A04CA4">
              <w:rPr>
                <w:rFonts w:ascii="Verdana" w:eastAsia="Times New Roman" w:hAnsi="Verdana" w:cs="Times New Roman"/>
                <w:b/>
                <w:bCs/>
                <w:color w:val="000000"/>
                <w:lang/>
              </w:rPr>
              <w:t>Works as:</w:t>
            </w:r>
            <w:r w:rsidRPr="00A04CA4">
              <w:rPr>
                <w:rFonts w:ascii="Verdana" w:eastAsia="Times New Roman" w:hAnsi="Verdana" w:cs="Times New Roman"/>
                <w:color w:val="000000"/>
                <w:lang/>
              </w:rPr>
              <w:t>  Revenue</w:t>
            </w:r>
            <w:r w:rsidR="00F303EF">
              <w:rPr>
                <w:rFonts w:ascii="Verdana" w:eastAsia="Times New Roman" w:hAnsi="Verdana" w:cs="Times New Roman"/>
                <w:color w:val="000000"/>
                <w:lang w:val="en-US"/>
              </w:rPr>
              <w:t xml:space="preserve"> Accountant</w:t>
            </w:r>
          </w:p>
          <w:p w14:paraId="2B2EE70C"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Responsibilities:</w:t>
            </w:r>
          </w:p>
          <w:p w14:paraId="41628CED" w14:textId="03518D6E"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 xml:space="preserve">Ø   </w:t>
            </w:r>
            <w:r w:rsidR="00D624ED">
              <w:rPr>
                <w:rFonts w:ascii="Verdana" w:eastAsia="Times New Roman" w:hAnsi="Verdana" w:cs="Times New Roman"/>
                <w:color w:val="000000"/>
                <w:lang w:val="en-US"/>
              </w:rPr>
              <w:t>T</w:t>
            </w:r>
            <w:r w:rsidRPr="00A04CA4">
              <w:rPr>
                <w:rFonts w:ascii="Verdana" w:eastAsia="Times New Roman" w:hAnsi="Verdana" w:cs="Times New Roman"/>
                <w:color w:val="000000"/>
                <w:lang/>
              </w:rPr>
              <w:t>he Clearing and Forwarding- Finance Lead.</w:t>
            </w:r>
          </w:p>
          <w:p w14:paraId="7CC54A91"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 undertake Revenue recognition for the various projects that entail bulk, break-bulk, containerized, LCL, trans-shipments, exports and transit shipments.</w:t>
            </w:r>
          </w:p>
          <w:p w14:paraId="37CAA126"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 maintain accounts (AP) with warehouse agents and transporters by preparing accurate supplier reconciliations that lead to payments that are well supported to ensure prompt vendor invoice settlement.</w:t>
            </w:r>
          </w:p>
          <w:p w14:paraId="73950E09"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 greatly contribute in the preparation of final accounts that relate to clearing and forwarding on a monthly basis and ensure efficient workflow from A.R desk without interruptions due to omissions or commissions.</w:t>
            </w:r>
          </w:p>
          <w:p w14:paraId="38486A4D"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 maintain accounts with various shipping lines, transporters and subcontractors in terms of resolving invoice discrepancies with operations, corresponding with these parties by lodging claims, ensuring that coding and inputting is accurate and settlement.</w:t>
            </w:r>
          </w:p>
          <w:p w14:paraId="4D22EFB4"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 assist in the preparation of budgets for clearing and forwarding projects and also interest myself in the follow-up for any variances and corrections needed.</w:t>
            </w:r>
          </w:p>
          <w:p w14:paraId="50529D2A"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 am well versed in reconciliations; inter-divisional accounts, expense accounts.</w:t>
            </w:r>
          </w:p>
          <w:p w14:paraId="0C6426C2"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 am versed in petty cash management, salary deductions and statutory payments like VAT, Withholding VAT and WHT.</w:t>
            </w:r>
          </w:p>
          <w:p w14:paraId="39069F46" w14:textId="77777777" w:rsidR="00A04CA4" w:rsidRDefault="00A04CA4" w:rsidP="008D191A">
            <w:pPr>
              <w:spacing w:after="240" w:line="240" w:lineRule="auto"/>
              <w:textAlignment w:val="baseline"/>
              <w:rPr>
                <w:rFonts w:ascii="Verdana" w:eastAsia="Times New Roman" w:hAnsi="Verdana" w:cs="Times New Roman"/>
                <w:color w:val="000000"/>
                <w:lang/>
              </w:rPr>
            </w:pPr>
          </w:p>
          <w:p w14:paraId="334B43AA" w14:textId="77777777" w:rsidR="008D191A" w:rsidRDefault="008D191A" w:rsidP="008D191A">
            <w:pPr>
              <w:spacing w:after="240" w:line="240" w:lineRule="auto"/>
              <w:textAlignment w:val="baseline"/>
              <w:rPr>
                <w:rFonts w:ascii="Verdana" w:eastAsia="Times New Roman" w:hAnsi="Verdana" w:cs="Times New Roman"/>
                <w:color w:val="000000"/>
                <w:lang/>
              </w:rPr>
            </w:pPr>
          </w:p>
          <w:p w14:paraId="56BF2FBE" w14:textId="77777777" w:rsidR="008D191A" w:rsidRDefault="008D191A" w:rsidP="008D191A">
            <w:pPr>
              <w:spacing w:after="240" w:line="240" w:lineRule="auto"/>
              <w:textAlignment w:val="baseline"/>
              <w:rPr>
                <w:rFonts w:ascii="Verdana" w:eastAsia="Times New Roman" w:hAnsi="Verdana" w:cs="Times New Roman"/>
                <w:color w:val="000000"/>
                <w:lang/>
              </w:rPr>
            </w:pPr>
          </w:p>
          <w:p w14:paraId="71A6B8DD" w14:textId="77777777" w:rsidR="00F303EF" w:rsidRDefault="00F303EF" w:rsidP="008D191A">
            <w:pPr>
              <w:spacing w:after="240" w:line="240" w:lineRule="auto"/>
              <w:textAlignment w:val="baseline"/>
              <w:rPr>
                <w:rFonts w:ascii="Verdana" w:eastAsia="Times New Roman" w:hAnsi="Verdana" w:cs="Times New Roman"/>
                <w:color w:val="000000"/>
                <w:lang/>
              </w:rPr>
            </w:pPr>
          </w:p>
          <w:p w14:paraId="6B46FFD9" w14:textId="77777777" w:rsidR="00F303EF" w:rsidRDefault="00F303EF" w:rsidP="008D191A">
            <w:pPr>
              <w:spacing w:after="240" w:line="240" w:lineRule="auto"/>
              <w:textAlignment w:val="baseline"/>
              <w:rPr>
                <w:rFonts w:ascii="Verdana" w:eastAsia="Times New Roman" w:hAnsi="Verdana" w:cs="Times New Roman"/>
                <w:color w:val="000000"/>
                <w:lang/>
              </w:rPr>
            </w:pPr>
          </w:p>
          <w:p w14:paraId="438BE4DF" w14:textId="240EEA80" w:rsidR="00F303EF" w:rsidRPr="00A04CA4" w:rsidRDefault="00F303EF" w:rsidP="008D191A">
            <w:pPr>
              <w:spacing w:after="240" w:line="240" w:lineRule="auto"/>
              <w:textAlignment w:val="baseline"/>
              <w:rPr>
                <w:rFonts w:ascii="Verdana" w:eastAsia="Times New Roman" w:hAnsi="Verdana" w:cs="Times New Roman"/>
                <w:color w:val="000000"/>
                <w:lang/>
              </w:rPr>
            </w:pPr>
          </w:p>
        </w:tc>
      </w:tr>
      <w:tr w:rsidR="00A15C35" w:rsidRPr="00A04CA4" w14:paraId="41A3B421" w14:textId="77777777" w:rsidTr="00A04CA4">
        <w:trPr>
          <w:trHeight w:val="560"/>
        </w:trPr>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44DC7944"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gridSpan w:val="5"/>
            <w:tcBorders>
              <w:top w:val="single" w:sz="8" w:space="0" w:color="548DD4"/>
              <w:left w:val="single" w:sz="8" w:space="0" w:color="FFFFFF"/>
              <w:bottom w:val="single" w:sz="8" w:space="0" w:color="FFFFFF"/>
              <w:right w:val="single" w:sz="8" w:space="0" w:color="FFFFFF"/>
            </w:tcBorders>
            <w:shd w:val="clear" w:color="auto" w:fill="DBE5F1"/>
            <w:tcMar>
              <w:top w:w="100" w:type="dxa"/>
              <w:left w:w="100" w:type="dxa"/>
              <w:bottom w:w="100" w:type="dxa"/>
              <w:right w:w="100" w:type="dxa"/>
            </w:tcMar>
            <w:hideMark/>
          </w:tcPr>
          <w:p w14:paraId="5924F1C1"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Sept 2011 - March 2012</w:t>
            </w:r>
          </w:p>
        </w:tc>
        <w:tc>
          <w:tcPr>
            <w:tcW w:w="0" w:type="auto"/>
            <w:tcBorders>
              <w:top w:val="single" w:sz="8" w:space="0" w:color="548DD4"/>
              <w:left w:val="single" w:sz="8" w:space="0" w:color="FFFFFF"/>
              <w:bottom w:val="single" w:sz="8" w:space="0" w:color="FFFFFF"/>
              <w:right w:val="single" w:sz="8" w:space="0" w:color="FFFFFF"/>
            </w:tcBorders>
            <w:shd w:val="clear" w:color="auto" w:fill="DBE5F1"/>
            <w:tcMar>
              <w:top w:w="100" w:type="dxa"/>
              <w:left w:w="100" w:type="dxa"/>
              <w:bottom w:w="100" w:type="dxa"/>
              <w:right w:w="100" w:type="dxa"/>
            </w:tcMar>
            <w:hideMark/>
          </w:tcPr>
          <w:p w14:paraId="795B60F6"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Faulu Kenya</w:t>
            </w:r>
          </w:p>
        </w:tc>
      </w:tr>
      <w:tr w:rsidR="00A04CA4" w:rsidRPr="00A04CA4" w14:paraId="47A9600C" w14:textId="77777777" w:rsidTr="00A04CA4">
        <w:trPr>
          <w:trHeight w:val="5480"/>
        </w:trPr>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40422C15"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gridSpan w:val="6"/>
            <w:tcBorders>
              <w:top w:val="single" w:sz="8" w:space="0" w:color="FFFFFF"/>
              <w:left w:val="single" w:sz="8" w:space="0" w:color="FFFFFF"/>
              <w:bottom w:val="single" w:sz="8" w:space="0" w:color="4F81BD"/>
              <w:right w:val="single" w:sz="8" w:space="0" w:color="FFFFFF"/>
            </w:tcBorders>
            <w:tcMar>
              <w:top w:w="100" w:type="dxa"/>
              <w:left w:w="100" w:type="dxa"/>
              <w:bottom w:w="100" w:type="dxa"/>
              <w:right w:w="100" w:type="dxa"/>
            </w:tcMar>
            <w:hideMark/>
          </w:tcPr>
          <w:p w14:paraId="45A1F027"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Worked As:</w:t>
            </w:r>
            <w:r w:rsidRPr="00A04CA4">
              <w:rPr>
                <w:rFonts w:ascii="Verdana" w:eastAsia="Times New Roman" w:hAnsi="Verdana" w:cs="Times New Roman"/>
                <w:color w:val="000000"/>
                <w:lang/>
              </w:rPr>
              <w:t xml:space="preserve"> Direct Sales Representative</w:t>
            </w:r>
          </w:p>
          <w:p w14:paraId="7086EFCB"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Responsibilities:</w:t>
            </w:r>
          </w:p>
          <w:p w14:paraId="03AA209B"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Marketing and selling Faulu Kenya's products that include savings accounts, SME &amp; individual loans, health insurance and group loans.</w:t>
            </w:r>
          </w:p>
          <w:p w14:paraId="30B1967A"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Managing of groups by ensuring complete payment &amp; debt collection.</w:t>
            </w:r>
          </w:p>
          <w:p w14:paraId="27E69AB1"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Advising clients on better business practices and disbursing of loans.</w:t>
            </w:r>
          </w:p>
          <w:p w14:paraId="54C94002"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Customer care duties that relate to guiding customers on how to make loan payments, account inquiries and service inquiries.</w:t>
            </w:r>
          </w:p>
        </w:tc>
      </w:tr>
      <w:tr w:rsidR="00A15C35" w:rsidRPr="00A04CA4" w14:paraId="3BDC30FA" w14:textId="77777777" w:rsidTr="00A04CA4">
        <w:trPr>
          <w:trHeight w:val="590"/>
        </w:trPr>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47D68599"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gridSpan w:val="4"/>
            <w:tcBorders>
              <w:top w:val="single" w:sz="8" w:space="0" w:color="4F81BD"/>
              <w:left w:val="single" w:sz="8" w:space="0" w:color="FFFFFF"/>
              <w:right w:val="single" w:sz="8" w:space="0" w:color="FFFFFF"/>
            </w:tcBorders>
            <w:shd w:val="clear" w:color="auto" w:fill="DBE5F1"/>
            <w:tcMar>
              <w:top w:w="100" w:type="dxa"/>
              <w:left w:w="100" w:type="dxa"/>
              <w:bottom w:w="100" w:type="dxa"/>
              <w:right w:w="100" w:type="dxa"/>
            </w:tcMar>
            <w:hideMark/>
          </w:tcPr>
          <w:p w14:paraId="0BD0253D" w14:textId="77777777" w:rsidR="00A04CA4" w:rsidRPr="00A04CA4" w:rsidRDefault="00A04CA4" w:rsidP="00A04CA4">
            <w:pPr>
              <w:spacing w:before="240" w:after="100" w:line="240" w:lineRule="auto"/>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July 2010 - Aug 2010</w:t>
            </w:r>
          </w:p>
        </w:tc>
        <w:tc>
          <w:tcPr>
            <w:tcW w:w="0" w:type="auto"/>
            <w:gridSpan w:val="2"/>
            <w:tcBorders>
              <w:top w:val="single" w:sz="8" w:space="0" w:color="4F81BD"/>
              <w:left w:val="single" w:sz="8" w:space="0" w:color="FFFFFF"/>
              <w:right w:val="single" w:sz="8" w:space="0" w:color="FFFFFF"/>
            </w:tcBorders>
            <w:shd w:val="clear" w:color="auto" w:fill="DBE5F1"/>
            <w:tcMar>
              <w:top w:w="100" w:type="dxa"/>
              <w:left w:w="100" w:type="dxa"/>
              <w:bottom w:w="100" w:type="dxa"/>
              <w:right w:w="100" w:type="dxa"/>
            </w:tcMar>
            <w:hideMark/>
          </w:tcPr>
          <w:p w14:paraId="4B3142CB" w14:textId="77777777" w:rsidR="00A04CA4" w:rsidRPr="00A04CA4" w:rsidRDefault="00A04CA4" w:rsidP="00A04CA4">
            <w:pPr>
              <w:spacing w:before="240" w:after="80" w:line="240" w:lineRule="auto"/>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Kenya Ports Authority</w:t>
            </w:r>
          </w:p>
        </w:tc>
      </w:tr>
      <w:tr w:rsidR="00A04CA4" w:rsidRPr="00A04CA4" w14:paraId="288B9F3D" w14:textId="77777777" w:rsidTr="00A04CA4">
        <w:trPr>
          <w:trHeight w:val="2810"/>
        </w:trPr>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094FA863"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gridSpan w:val="6"/>
            <w:tcBorders>
              <w:left w:val="single" w:sz="8" w:space="0" w:color="FFFFFF"/>
              <w:bottom w:val="single" w:sz="8" w:space="0" w:color="4F81BD"/>
              <w:right w:val="single" w:sz="8" w:space="0" w:color="FFFFFF"/>
            </w:tcBorders>
            <w:tcMar>
              <w:top w:w="100" w:type="dxa"/>
              <w:left w:w="100" w:type="dxa"/>
              <w:bottom w:w="100" w:type="dxa"/>
              <w:right w:w="100" w:type="dxa"/>
            </w:tcMar>
            <w:hideMark/>
          </w:tcPr>
          <w:p w14:paraId="4FFB8EF8"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Worked As:</w:t>
            </w:r>
            <w:r w:rsidRPr="00A04CA4">
              <w:rPr>
                <w:rFonts w:ascii="Verdana" w:eastAsia="Times New Roman" w:hAnsi="Verdana" w:cs="Times New Roman"/>
                <w:color w:val="000000"/>
                <w:lang/>
              </w:rPr>
              <w:t xml:space="preserve"> Attaché at Personnel and Finance Departments</w:t>
            </w:r>
          </w:p>
          <w:p w14:paraId="00A891FF"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Responsibilities:</w:t>
            </w:r>
          </w:p>
          <w:p w14:paraId="5DF58534" w14:textId="77777777" w:rsidR="00A04CA4" w:rsidRPr="00A04CA4" w:rsidRDefault="00A04CA4" w:rsidP="00A04CA4">
            <w:pPr>
              <w:spacing w:after="80" w:line="240" w:lineRule="auto"/>
              <w:ind w:left="720"/>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Preparing leave allowances, overtime allowances and miscellaneous expenses.</w:t>
            </w:r>
          </w:p>
          <w:p w14:paraId="2F04041E" w14:textId="77777777" w:rsidR="00A04CA4" w:rsidRPr="00A04CA4" w:rsidRDefault="00A04CA4" w:rsidP="00A04CA4">
            <w:pPr>
              <w:spacing w:after="80" w:line="240" w:lineRule="auto"/>
              <w:ind w:left="720"/>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Maintaining employee files.</w:t>
            </w:r>
          </w:p>
          <w:p w14:paraId="481ECB3D" w14:textId="77777777" w:rsidR="00A04CA4" w:rsidRPr="00A04CA4" w:rsidRDefault="00A04CA4" w:rsidP="00A04CA4">
            <w:pPr>
              <w:spacing w:after="80" w:line="240" w:lineRule="auto"/>
              <w:ind w:left="720"/>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Preparing VAT records.</w:t>
            </w:r>
          </w:p>
          <w:p w14:paraId="6067C2EB" w14:textId="77777777" w:rsidR="00A04CA4" w:rsidRPr="00A04CA4" w:rsidRDefault="00A04CA4" w:rsidP="00A04CA4">
            <w:pPr>
              <w:spacing w:after="80" w:line="240" w:lineRule="auto"/>
              <w:ind w:left="720"/>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Reconciling payroll payments.</w:t>
            </w:r>
          </w:p>
          <w:p w14:paraId="3D042C1C" w14:textId="77777777" w:rsidR="00A04CA4" w:rsidRDefault="00A04CA4" w:rsidP="00A04CA4">
            <w:pPr>
              <w:spacing w:after="80" w:line="240" w:lineRule="auto"/>
              <w:ind w:left="720"/>
              <w:jc w:val="both"/>
              <w:rPr>
                <w:rFonts w:ascii="Verdana" w:eastAsia="Times New Roman" w:hAnsi="Verdana" w:cs="Times New Roman"/>
                <w:color w:val="000000"/>
                <w:lang/>
              </w:rPr>
            </w:pPr>
            <w:r w:rsidRPr="00A04CA4">
              <w:rPr>
                <w:rFonts w:ascii="Verdana" w:eastAsia="Times New Roman" w:hAnsi="Verdana" w:cs="Times New Roman"/>
                <w:color w:val="000000"/>
                <w:lang/>
              </w:rPr>
              <w:t>Ø  Maintaining cash and cheque records.</w:t>
            </w:r>
          </w:p>
          <w:p w14:paraId="46E6427D" w14:textId="77777777" w:rsidR="009E776C" w:rsidRDefault="009E776C" w:rsidP="00A04CA4">
            <w:pPr>
              <w:spacing w:after="80" w:line="240" w:lineRule="auto"/>
              <w:ind w:left="720"/>
              <w:jc w:val="both"/>
              <w:rPr>
                <w:rFonts w:ascii="Times New Roman" w:eastAsia="Times New Roman" w:hAnsi="Times New Roman" w:cs="Times New Roman"/>
                <w:sz w:val="24"/>
                <w:szCs w:val="24"/>
                <w:lang/>
              </w:rPr>
            </w:pPr>
          </w:p>
          <w:p w14:paraId="0D651999" w14:textId="77777777" w:rsidR="009E776C" w:rsidRDefault="009E776C" w:rsidP="00A04CA4">
            <w:pPr>
              <w:spacing w:after="80" w:line="240" w:lineRule="auto"/>
              <w:ind w:left="720"/>
              <w:jc w:val="both"/>
              <w:rPr>
                <w:rFonts w:ascii="Times New Roman" w:eastAsia="Times New Roman" w:hAnsi="Times New Roman" w:cs="Times New Roman"/>
                <w:sz w:val="24"/>
                <w:szCs w:val="24"/>
                <w:lang/>
              </w:rPr>
            </w:pPr>
          </w:p>
          <w:p w14:paraId="100CAB81" w14:textId="77777777" w:rsidR="009E776C" w:rsidRDefault="009E776C" w:rsidP="00A04CA4">
            <w:pPr>
              <w:spacing w:after="80" w:line="240" w:lineRule="auto"/>
              <w:ind w:left="720"/>
              <w:jc w:val="both"/>
              <w:rPr>
                <w:rFonts w:ascii="Times New Roman" w:eastAsia="Times New Roman" w:hAnsi="Times New Roman" w:cs="Times New Roman"/>
                <w:sz w:val="24"/>
                <w:szCs w:val="24"/>
                <w:lang/>
              </w:rPr>
            </w:pPr>
          </w:p>
          <w:p w14:paraId="40070750" w14:textId="77777777" w:rsidR="009E776C" w:rsidRDefault="009E776C" w:rsidP="00A04CA4">
            <w:pPr>
              <w:spacing w:after="80" w:line="240" w:lineRule="auto"/>
              <w:ind w:left="720"/>
              <w:jc w:val="both"/>
              <w:rPr>
                <w:rFonts w:ascii="Times New Roman" w:eastAsia="Times New Roman" w:hAnsi="Times New Roman" w:cs="Times New Roman"/>
                <w:sz w:val="24"/>
                <w:szCs w:val="24"/>
                <w:lang/>
              </w:rPr>
            </w:pPr>
          </w:p>
          <w:p w14:paraId="50C876AD" w14:textId="77777777" w:rsidR="009E776C" w:rsidRDefault="009E776C" w:rsidP="00A04CA4">
            <w:pPr>
              <w:spacing w:after="80" w:line="240" w:lineRule="auto"/>
              <w:ind w:left="720"/>
              <w:jc w:val="both"/>
              <w:rPr>
                <w:rFonts w:ascii="Times New Roman" w:eastAsia="Times New Roman" w:hAnsi="Times New Roman" w:cs="Times New Roman"/>
                <w:sz w:val="24"/>
                <w:szCs w:val="24"/>
                <w:lang/>
              </w:rPr>
            </w:pPr>
          </w:p>
          <w:p w14:paraId="07AD9075" w14:textId="68B05C0E" w:rsidR="009E776C" w:rsidRPr="00A04CA4" w:rsidRDefault="009E776C" w:rsidP="00A04CA4">
            <w:pPr>
              <w:spacing w:after="80" w:line="240" w:lineRule="auto"/>
              <w:ind w:left="720"/>
              <w:jc w:val="both"/>
              <w:rPr>
                <w:rFonts w:ascii="Times New Roman" w:eastAsia="Times New Roman" w:hAnsi="Times New Roman" w:cs="Times New Roman"/>
                <w:sz w:val="24"/>
                <w:szCs w:val="24"/>
                <w:lang/>
              </w:rPr>
            </w:pPr>
          </w:p>
        </w:tc>
      </w:tr>
      <w:tr w:rsidR="00A15C35" w:rsidRPr="00A04CA4" w14:paraId="0BEBC974" w14:textId="77777777" w:rsidTr="00A04CA4">
        <w:trPr>
          <w:trHeight w:val="560"/>
        </w:trPr>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0F68AC9F"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gridSpan w:val="2"/>
            <w:tcBorders>
              <w:top w:val="single" w:sz="8" w:space="0" w:color="4F81BD"/>
              <w:left w:val="single" w:sz="8" w:space="0" w:color="FFFFFF"/>
              <w:right w:val="single" w:sz="8" w:space="0" w:color="FFFFFF"/>
            </w:tcBorders>
            <w:shd w:val="clear" w:color="auto" w:fill="DBE5F1"/>
            <w:tcMar>
              <w:top w:w="100" w:type="dxa"/>
              <w:left w:w="100" w:type="dxa"/>
              <w:bottom w:w="100" w:type="dxa"/>
              <w:right w:w="100" w:type="dxa"/>
            </w:tcMar>
            <w:hideMark/>
          </w:tcPr>
          <w:p w14:paraId="3DB311D9"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July 2008 - Aug 2008</w:t>
            </w:r>
          </w:p>
        </w:tc>
        <w:tc>
          <w:tcPr>
            <w:tcW w:w="0" w:type="auto"/>
            <w:gridSpan w:val="4"/>
            <w:tcBorders>
              <w:top w:val="single" w:sz="8" w:space="0" w:color="4F81BD"/>
              <w:left w:val="single" w:sz="8" w:space="0" w:color="FFFFFF"/>
              <w:right w:val="single" w:sz="8" w:space="0" w:color="FFFFFF"/>
            </w:tcBorders>
            <w:shd w:val="clear" w:color="auto" w:fill="DBE5F1"/>
            <w:tcMar>
              <w:top w:w="100" w:type="dxa"/>
              <w:left w:w="100" w:type="dxa"/>
              <w:bottom w:w="100" w:type="dxa"/>
              <w:right w:w="100" w:type="dxa"/>
            </w:tcMar>
            <w:hideMark/>
          </w:tcPr>
          <w:p w14:paraId="19C0939E"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Mombasa Polytechnic University College</w:t>
            </w:r>
          </w:p>
        </w:tc>
      </w:tr>
      <w:tr w:rsidR="00A04CA4" w:rsidRPr="00A04CA4" w14:paraId="44BD3358" w14:textId="77777777" w:rsidTr="00A04CA4">
        <w:trPr>
          <w:trHeight w:val="2810"/>
        </w:trPr>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6F9C0B54"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gridSpan w:val="6"/>
            <w:tcBorders>
              <w:left w:val="single" w:sz="8" w:space="0" w:color="FFFFFF"/>
              <w:bottom w:val="single" w:sz="8" w:space="0" w:color="548DD4"/>
              <w:right w:val="single" w:sz="8" w:space="0" w:color="FFFFFF"/>
            </w:tcBorders>
            <w:tcMar>
              <w:top w:w="100" w:type="dxa"/>
              <w:left w:w="100" w:type="dxa"/>
              <w:bottom w:w="100" w:type="dxa"/>
              <w:right w:w="100" w:type="dxa"/>
            </w:tcMar>
            <w:hideMark/>
          </w:tcPr>
          <w:p w14:paraId="506B8B74"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Worked As:</w:t>
            </w:r>
            <w:r w:rsidRPr="00A04CA4">
              <w:rPr>
                <w:rFonts w:ascii="Verdana" w:eastAsia="Times New Roman" w:hAnsi="Verdana" w:cs="Times New Roman"/>
                <w:color w:val="000000"/>
                <w:lang/>
              </w:rPr>
              <w:t xml:space="preserve"> Attaché at Finance Departments</w:t>
            </w:r>
          </w:p>
          <w:p w14:paraId="48D1B762"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Responsibilities:</w:t>
            </w:r>
          </w:p>
          <w:p w14:paraId="30750710" w14:textId="77777777" w:rsidR="00A04CA4" w:rsidRPr="00A04CA4" w:rsidRDefault="00A04CA4" w:rsidP="00A04CA4">
            <w:pPr>
              <w:spacing w:after="80" w:line="240" w:lineRule="auto"/>
              <w:ind w:left="720"/>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Issuing supplier payment cheques.</w:t>
            </w:r>
          </w:p>
          <w:p w14:paraId="149CD033" w14:textId="77777777" w:rsidR="00A04CA4" w:rsidRPr="00A04CA4" w:rsidRDefault="00A04CA4" w:rsidP="00A04CA4">
            <w:pPr>
              <w:spacing w:after="80" w:line="240" w:lineRule="auto"/>
              <w:ind w:left="720"/>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Preparing VAT returns.</w:t>
            </w:r>
          </w:p>
          <w:p w14:paraId="5EEBF0C5" w14:textId="77777777" w:rsidR="00A04CA4" w:rsidRPr="00A04CA4" w:rsidRDefault="00A04CA4" w:rsidP="00A04CA4">
            <w:pPr>
              <w:spacing w:after="80" w:line="240" w:lineRule="auto"/>
              <w:ind w:left="720"/>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Preparation of payment vouchers.</w:t>
            </w:r>
          </w:p>
          <w:p w14:paraId="1C8090E8" w14:textId="77777777" w:rsidR="00A04CA4" w:rsidRPr="00A04CA4" w:rsidRDefault="00A04CA4" w:rsidP="00A04CA4">
            <w:pPr>
              <w:spacing w:after="80" w:line="240" w:lineRule="auto"/>
              <w:ind w:left="720"/>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Maintaining and filing of invoice records.</w:t>
            </w:r>
          </w:p>
          <w:p w14:paraId="0B43D7DF" w14:textId="77777777" w:rsidR="00A04CA4" w:rsidRPr="00A04CA4" w:rsidRDefault="00A04CA4" w:rsidP="00A04CA4">
            <w:pPr>
              <w:spacing w:after="80" w:line="240" w:lineRule="auto"/>
              <w:ind w:left="720"/>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Overview of preparation of payroll.</w:t>
            </w:r>
          </w:p>
        </w:tc>
      </w:tr>
      <w:tr w:rsidR="00521456" w:rsidRPr="00A04CA4" w14:paraId="36C1DD7E" w14:textId="77777777" w:rsidTr="00A04CA4">
        <w:trPr>
          <w:trHeight w:val="9830"/>
        </w:trPr>
        <w:tc>
          <w:tcPr>
            <w:tcW w:w="0" w:type="auto"/>
            <w:tcBorders>
              <w:top w:val="single" w:sz="8" w:space="0" w:color="000000"/>
              <w:left w:val="single" w:sz="8" w:space="0" w:color="FFFFFF"/>
              <w:bottom w:val="single" w:sz="8" w:space="0" w:color="FFFFFF"/>
              <w:right w:val="single" w:sz="8" w:space="0" w:color="FFFFFF"/>
            </w:tcBorders>
            <w:shd w:val="clear" w:color="auto" w:fill="F2F2F2"/>
            <w:tcMar>
              <w:top w:w="100" w:type="dxa"/>
              <w:left w:w="100" w:type="dxa"/>
              <w:bottom w:w="100" w:type="dxa"/>
              <w:right w:w="100" w:type="dxa"/>
            </w:tcMar>
            <w:hideMark/>
          </w:tcPr>
          <w:p w14:paraId="29678CB0" w14:textId="77777777" w:rsidR="00A04CA4" w:rsidRPr="00A04CA4" w:rsidRDefault="00A04CA4" w:rsidP="00A04CA4">
            <w:pPr>
              <w:spacing w:after="0" w:line="240" w:lineRule="auto"/>
              <w:ind w:right="-26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lastRenderedPageBreak/>
              <w:t>Additional Information</w:t>
            </w:r>
          </w:p>
        </w:tc>
        <w:tc>
          <w:tcPr>
            <w:tcW w:w="0" w:type="auto"/>
            <w:gridSpan w:val="6"/>
            <w:tcBorders>
              <w:top w:val="single" w:sz="8" w:space="0" w:color="548DD4"/>
              <w:left w:val="single" w:sz="8" w:space="0" w:color="FFFFFF"/>
              <w:bottom w:val="single" w:sz="8" w:space="0" w:color="548DD4"/>
              <w:right w:val="single" w:sz="8" w:space="0" w:color="FFFFFF"/>
            </w:tcBorders>
            <w:tcMar>
              <w:top w:w="100" w:type="dxa"/>
              <w:left w:w="100" w:type="dxa"/>
              <w:bottom w:w="100" w:type="dxa"/>
              <w:right w:w="100" w:type="dxa"/>
            </w:tcMar>
            <w:hideMark/>
          </w:tcPr>
          <w:p w14:paraId="048D0DFD" w14:textId="77777777" w:rsidR="00A04CA4" w:rsidRPr="00A04CA4" w:rsidRDefault="00A04CA4" w:rsidP="00A04CA4">
            <w:pPr>
              <w:spacing w:before="240" w:after="80" w:line="240" w:lineRule="auto"/>
              <w:jc w:val="both"/>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Achievements</w:t>
            </w:r>
          </w:p>
          <w:p w14:paraId="325E526A"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 have been rated the best invoice account holder among WFP vendors 2018 and 2019.</w:t>
            </w:r>
          </w:p>
          <w:p w14:paraId="678C8C7D"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 have accomplished the collection of container deposit refunds from a balance of 9 million during the month of June 2013 to a balance of 4 million as at April 2015.</w:t>
            </w:r>
          </w:p>
          <w:p w14:paraId="15F68B67"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 had initiated the deposits of more than 50 accounts and disbursed Ksh. 400,000 in loans at Faulu.</w:t>
            </w:r>
          </w:p>
          <w:p w14:paraId="1AAE13F8" w14:textId="4DB9F9AF"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 have been able to improve relations with vendors and customers alike using good customer relationship management skills to ensure client needs are met optimally and to resolve issues of payment and cost amicable.</w:t>
            </w:r>
          </w:p>
          <w:p w14:paraId="2340C89E" w14:textId="287EB6BB"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 have been able to apply cost management to enable the</w:t>
            </w:r>
            <w:r w:rsidR="00D624ED">
              <w:rPr>
                <w:rFonts w:ascii="Verdana" w:eastAsia="Times New Roman" w:hAnsi="Verdana" w:cs="Times New Roman"/>
                <w:color w:val="000000"/>
                <w:lang w:val="en-US"/>
              </w:rPr>
              <w:t xml:space="preserve"> WFP</w:t>
            </w:r>
            <w:r w:rsidRPr="00A04CA4">
              <w:rPr>
                <w:rFonts w:ascii="Verdana" w:eastAsia="Times New Roman" w:hAnsi="Verdana" w:cs="Times New Roman"/>
                <w:color w:val="000000"/>
                <w:lang/>
              </w:rPr>
              <w:t xml:space="preserve"> project to only incur costs that are within budget and that will eventually provide a profit as a whole to the company.</w:t>
            </w:r>
          </w:p>
          <w:p w14:paraId="075D1FBB" w14:textId="77777777" w:rsidR="00A04CA4" w:rsidRPr="00A04CA4" w:rsidRDefault="00A04CA4" w:rsidP="00A04CA4">
            <w:pPr>
              <w:spacing w:before="240" w:after="80" w:line="240" w:lineRule="auto"/>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Participations</w:t>
            </w:r>
          </w:p>
          <w:p w14:paraId="1A97039B"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2004- 2005: Migori District Basketball High School Championship</w:t>
            </w:r>
          </w:p>
          <w:p w14:paraId="2E720D67"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2005:  Team Captain at Kanga High School Team that reached the Provincials.</w:t>
            </w:r>
          </w:p>
          <w:p w14:paraId="6878F5D1"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2004: Influential team player Kanga High School Team that reached the Provincial quarterfinals.</w:t>
            </w:r>
          </w:p>
          <w:p w14:paraId="037B451F" w14:textId="77777777" w:rsidR="00A04CA4" w:rsidRPr="00A04CA4" w:rsidRDefault="00A04CA4" w:rsidP="00A04CA4">
            <w:pPr>
              <w:spacing w:after="80" w:line="240" w:lineRule="auto"/>
              <w:ind w:left="720"/>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I am part of the Finance team at Siginon Global Logistics that had the least audit JVs after the 2013 external audit and was ranked the best division.</w:t>
            </w:r>
          </w:p>
          <w:p w14:paraId="2B1762D8" w14:textId="77777777" w:rsidR="00A04CA4" w:rsidRPr="00A04CA4" w:rsidRDefault="00A04CA4" w:rsidP="00A04CA4">
            <w:pPr>
              <w:spacing w:before="240" w:after="80" w:line="240" w:lineRule="auto"/>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Memberships</w:t>
            </w:r>
          </w:p>
          <w:p w14:paraId="3B37D53B" w14:textId="77777777" w:rsidR="00A04CA4" w:rsidRPr="00A04CA4" w:rsidRDefault="00A04CA4" w:rsidP="00A04CA4">
            <w:pPr>
              <w:spacing w:after="80" w:line="240" w:lineRule="auto"/>
              <w:ind w:left="720"/>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Member of Students in Free Enterprise MMUST</w:t>
            </w:r>
          </w:p>
          <w:p w14:paraId="67FC0D53" w14:textId="77777777" w:rsidR="00A04CA4" w:rsidRPr="00A04CA4" w:rsidRDefault="00A04CA4" w:rsidP="00A04CA4">
            <w:pPr>
              <w:spacing w:after="80" w:line="240" w:lineRule="auto"/>
              <w:ind w:left="720"/>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Member of ROTARACT International MMUST.</w:t>
            </w:r>
          </w:p>
          <w:p w14:paraId="4B9821A3" w14:textId="77777777" w:rsidR="00A04CA4" w:rsidRPr="00A04CA4" w:rsidRDefault="00A04CA4" w:rsidP="00A04CA4">
            <w:pPr>
              <w:spacing w:after="80" w:line="240" w:lineRule="auto"/>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t>Hobbies</w:t>
            </w:r>
          </w:p>
          <w:p w14:paraId="264F470E" w14:textId="77777777" w:rsidR="00A04CA4" w:rsidRPr="00A04CA4" w:rsidRDefault="00A04CA4" w:rsidP="00A04CA4">
            <w:pPr>
              <w:spacing w:after="80" w:line="240" w:lineRule="auto"/>
              <w:ind w:left="720"/>
              <w:jc w:val="both"/>
              <w:rPr>
                <w:rFonts w:ascii="Times New Roman" w:eastAsia="Times New Roman" w:hAnsi="Times New Roman" w:cs="Times New Roman"/>
                <w:sz w:val="24"/>
                <w:szCs w:val="24"/>
                <w:lang/>
              </w:rPr>
            </w:pPr>
            <w:r w:rsidRPr="00A04CA4">
              <w:rPr>
                <w:rFonts w:ascii="Verdana" w:eastAsia="Times New Roman" w:hAnsi="Verdana" w:cs="Times New Roman"/>
                <w:color w:val="000000"/>
                <w:lang/>
              </w:rPr>
              <w:t>Ø  Playing and watching Basketball</w:t>
            </w:r>
          </w:p>
          <w:p w14:paraId="336552EC" w14:textId="77777777" w:rsidR="00A04CA4" w:rsidRDefault="00A04CA4" w:rsidP="00A04CA4">
            <w:pPr>
              <w:spacing w:after="80" w:line="240" w:lineRule="auto"/>
              <w:ind w:left="720"/>
              <w:jc w:val="both"/>
              <w:rPr>
                <w:rFonts w:ascii="Verdana" w:eastAsia="Times New Roman" w:hAnsi="Verdana" w:cs="Times New Roman"/>
                <w:color w:val="000000"/>
                <w:lang/>
              </w:rPr>
            </w:pPr>
            <w:r w:rsidRPr="00A04CA4">
              <w:rPr>
                <w:rFonts w:ascii="Verdana" w:eastAsia="Times New Roman" w:hAnsi="Verdana" w:cs="Times New Roman"/>
                <w:color w:val="000000"/>
                <w:lang/>
              </w:rPr>
              <w:t xml:space="preserve">Ø  Reading, business journals and spiritual </w:t>
            </w:r>
            <w:r>
              <w:rPr>
                <w:rFonts w:ascii="Verdana" w:eastAsia="Times New Roman" w:hAnsi="Verdana" w:cs="Times New Roman"/>
                <w:color w:val="000000"/>
                <w:lang/>
              </w:rPr>
              <w:t>writings</w:t>
            </w:r>
          </w:p>
          <w:p w14:paraId="4A659996" w14:textId="7199C69C" w:rsidR="00A04CA4" w:rsidRPr="00A04CA4" w:rsidRDefault="00A04CA4" w:rsidP="00A04CA4">
            <w:pPr>
              <w:spacing w:after="80" w:line="240" w:lineRule="auto"/>
              <w:ind w:left="720"/>
              <w:jc w:val="both"/>
              <w:rPr>
                <w:rFonts w:ascii="Times New Roman" w:eastAsia="Times New Roman" w:hAnsi="Times New Roman" w:cs="Times New Roman"/>
                <w:sz w:val="24"/>
                <w:szCs w:val="24"/>
                <w:lang w:val="en-US"/>
              </w:rPr>
            </w:pPr>
          </w:p>
        </w:tc>
      </w:tr>
      <w:tr w:rsidR="00521456" w:rsidRPr="00A04CA4" w14:paraId="706517C7" w14:textId="77777777" w:rsidTr="00A04CA4">
        <w:trPr>
          <w:trHeight w:val="8150"/>
        </w:trPr>
        <w:tc>
          <w:tcPr>
            <w:tcW w:w="0" w:type="auto"/>
            <w:tcBorders>
              <w:top w:val="single" w:sz="8" w:space="0" w:color="FFFFFF"/>
              <w:left w:val="single" w:sz="8" w:space="0" w:color="FFFFFF"/>
              <w:bottom w:val="single" w:sz="18" w:space="0" w:color="4F81BD"/>
              <w:right w:val="single" w:sz="8" w:space="0" w:color="FFFFFF"/>
            </w:tcBorders>
            <w:shd w:val="clear" w:color="auto" w:fill="F2F2F2"/>
            <w:tcMar>
              <w:top w:w="100" w:type="dxa"/>
              <w:left w:w="100" w:type="dxa"/>
              <w:bottom w:w="100" w:type="dxa"/>
              <w:right w:w="100" w:type="dxa"/>
            </w:tcMar>
            <w:hideMark/>
          </w:tcPr>
          <w:p w14:paraId="465B07FC" w14:textId="77777777" w:rsidR="00A04CA4" w:rsidRPr="00A04CA4" w:rsidRDefault="00A04CA4" w:rsidP="00A04CA4">
            <w:pPr>
              <w:spacing w:after="0" w:line="240" w:lineRule="auto"/>
              <w:ind w:right="-260"/>
              <w:rPr>
                <w:rFonts w:ascii="Times New Roman" w:eastAsia="Times New Roman" w:hAnsi="Times New Roman" w:cs="Times New Roman"/>
                <w:sz w:val="24"/>
                <w:szCs w:val="24"/>
                <w:lang/>
              </w:rPr>
            </w:pPr>
            <w:r w:rsidRPr="00A04CA4">
              <w:rPr>
                <w:rFonts w:ascii="Verdana" w:eastAsia="Times New Roman" w:hAnsi="Verdana" w:cs="Times New Roman"/>
                <w:b/>
                <w:bCs/>
                <w:color w:val="000000"/>
                <w:lang/>
              </w:rPr>
              <w:lastRenderedPageBreak/>
              <w:t>Referees</w:t>
            </w:r>
          </w:p>
        </w:tc>
        <w:tc>
          <w:tcPr>
            <w:tcW w:w="0" w:type="auto"/>
            <w:gridSpan w:val="6"/>
            <w:tcBorders>
              <w:top w:val="single" w:sz="8" w:space="0" w:color="548DD4"/>
              <w:left w:val="single" w:sz="8" w:space="0" w:color="FFFFFF"/>
              <w:bottom w:val="single" w:sz="18" w:space="0" w:color="4F81BD"/>
              <w:right w:val="single" w:sz="8" w:space="0" w:color="FFFFFF"/>
            </w:tcBorders>
            <w:tcMar>
              <w:top w:w="100" w:type="dxa"/>
              <w:left w:w="100" w:type="dxa"/>
              <w:bottom w:w="100" w:type="dxa"/>
              <w:right w:w="100" w:type="dxa"/>
            </w:tcMar>
            <w:hideMark/>
          </w:tcPr>
          <w:p w14:paraId="2D4E26E4"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 </w:t>
            </w:r>
          </w:p>
          <w:p w14:paraId="2A36B23A"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Mr. George Omeda</w:t>
            </w:r>
          </w:p>
          <w:p w14:paraId="0F6013CB"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World Food Programme</w:t>
            </w:r>
          </w:p>
          <w:p w14:paraId="73E4197A"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Telephone no: +254 721 667 147</w:t>
            </w:r>
          </w:p>
          <w:p w14:paraId="10B24925"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 </w:t>
            </w:r>
          </w:p>
          <w:p w14:paraId="22ACD29B"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Mr. Odhiambo</w:t>
            </w:r>
          </w:p>
          <w:p w14:paraId="5B1846B2"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Lecturer</w:t>
            </w:r>
          </w:p>
          <w:p w14:paraId="4D5CF1F4"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Masinde Muliro University</w:t>
            </w:r>
          </w:p>
          <w:p w14:paraId="01BB0EF0"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0715171193</w:t>
            </w:r>
          </w:p>
          <w:p w14:paraId="0038B2E1"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 </w:t>
            </w:r>
          </w:p>
          <w:p w14:paraId="1A33233B"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Mr. Mourice Odeyo</w:t>
            </w:r>
          </w:p>
          <w:p w14:paraId="36DB4F77"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Internal Auditor</w:t>
            </w:r>
          </w:p>
          <w:p w14:paraId="16846B4A"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Technical University of Mombasa</w:t>
            </w:r>
          </w:p>
          <w:p w14:paraId="7114AE4D"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Telephone no: +254 733 883 333</w:t>
            </w:r>
          </w:p>
          <w:p w14:paraId="416FB78F"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 </w:t>
            </w:r>
          </w:p>
          <w:p w14:paraId="75E1BEE4" w14:textId="77777777" w:rsidR="00A04CA4" w:rsidRPr="00A04CA4" w:rsidRDefault="00A04CA4" w:rsidP="00A04CA4">
            <w:pPr>
              <w:spacing w:before="240" w:after="0" w:line="240" w:lineRule="auto"/>
              <w:rPr>
                <w:rFonts w:ascii="Times New Roman" w:eastAsia="Times New Roman" w:hAnsi="Times New Roman" w:cs="Times New Roman"/>
                <w:sz w:val="24"/>
                <w:szCs w:val="24"/>
                <w:lang/>
              </w:rPr>
            </w:pPr>
            <w:r w:rsidRPr="00A04CA4">
              <w:rPr>
                <w:rFonts w:ascii="Verdana" w:eastAsia="Times New Roman" w:hAnsi="Verdana" w:cs="Times New Roman"/>
                <w:color w:val="000000"/>
                <w:lang/>
              </w:rPr>
              <w:t> </w:t>
            </w:r>
          </w:p>
        </w:tc>
      </w:tr>
      <w:tr w:rsidR="00521456" w:rsidRPr="00A04CA4" w14:paraId="4A25357E" w14:textId="77777777" w:rsidTr="00A04CA4">
        <w:trPr>
          <w:trHeight w:val="230"/>
        </w:trPr>
        <w:tc>
          <w:tcPr>
            <w:tcW w:w="0" w:type="auto"/>
            <w:tcBorders>
              <w:top w:val="single" w:sz="18" w:space="0" w:color="4F81BD"/>
            </w:tcBorders>
            <w:tcMar>
              <w:top w:w="100" w:type="dxa"/>
              <w:left w:w="100" w:type="dxa"/>
              <w:bottom w:w="100" w:type="dxa"/>
              <w:right w:w="100" w:type="dxa"/>
            </w:tcMar>
            <w:hideMark/>
          </w:tcPr>
          <w:p w14:paraId="714E1D4F"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tcBorders>
              <w:top w:val="single" w:sz="18" w:space="0" w:color="4F81BD"/>
            </w:tcBorders>
            <w:tcMar>
              <w:top w:w="100" w:type="dxa"/>
              <w:left w:w="100" w:type="dxa"/>
              <w:bottom w:w="100" w:type="dxa"/>
              <w:right w:w="100" w:type="dxa"/>
            </w:tcMar>
            <w:hideMark/>
          </w:tcPr>
          <w:p w14:paraId="5CC74ED1"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tcBorders>
              <w:top w:val="single" w:sz="18" w:space="0" w:color="4F81BD"/>
            </w:tcBorders>
            <w:tcMar>
              <w:top w:w="100" w:type="dxa"/>
              <w:left w:w="100" w:type="dxa"/>
              <w:bottom w:w="100" w:type="dxa"/>
              <w:right w:w="100" w:type="dxa"/>
            </w:tcMar>
            <w:hideMark/>
          </w:tcPr>
          <w:p w14:paraId="65279026"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tcBorders>
              <w:top w:val="single" w:sz="18" w:space="0" w:color="4F81BD"/>
            </w:tcBorders>
            <w:tcMar>
              <w:top w:w="100" w:type="dxa"/>
              <w:left w:w="100" w:type="dxa"/>
              <w:bottom w:w="100" w:type="dxa"/>
              <w:right w:w="100" w:type="dxa"/>
            </w:tcMar>
            <w:hideMark/>
          </w:tcPr>
          <w:p w14:paraId="39D1F50C"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tcBorders>
              <w:top w:val="single" w:sz="18" w:space="0" w:color="4F81BD"/>
            </w:tcBorders>
            <w:tcMar>
              <w:top w:w="100" w:type="dxa"/>
              <w:left w:w="100" w:type="dxa"/>
              <w:bottom w:w="100" w:type="dxa"/>
              <w:right w:w="100" w:type="dxa"/>
            </w:tcMar>
            <w:hideMark/>
          </w:tcPr>
          <w:p w14:paraId="46B28EC6"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tcBorders>
              <w:top w:val="single" w:sz="18" w:space="0" w:color="4F81BD"/>
            </w:tcBorders>
            <w:tcMar>
              <w:top w:w="100" w:type="dxa"/>
              <w:left w:w="100" w:type="dxa"/>
              <w:bottom w:w="100" w:type="dxa"/>
              <w:right w:w="100" w:type="dxa"/>
            </w:tcMar>
            <w:hideMark/>
          </w:tcPr>
          <w:p w14:paraId="4B1C0B5C"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c>
          <w:tcPr>
            <w:tcW w:w="0" w:type="auto"/>
            <w:tcBorders>
              <w:top w:val="single" w:sz="18" w:space="0" w:color="4F81BD"/>
            </w:tcBorders>
            <w:tcMar>
              <w:top w:w="100" w:type="dxa"/>
              <w:left w:w="100" w:type="dxa"/>
              <w:bottom w:w="100" w:type="dxa"/>
              <w:right w:w="100" w:type="dxa"/>
            </w:tcMar>
            <w:hideMark/>
          </w:tcPr>
          <w:p w14:paraId="0DECA290" w14:textId="77777777" w:rsidR="00A04CA4" w:rsidRPr="00A04CA4" w:rsidRDefault="00A04CA4" w:rsidP="00A04CA4">
            <w:pPr>
              <w:spacing w:after="0" w:line="240" w:lineRule="auto"/>
              <w:rPr>
                <w:rFonts w:ascii="Times New Roman" w:eastAsia="Times New Roman" w:hAnsi="Times New Roman" w:cs="Times New Roman"/>
                <w:sz w:val="24"/>
                <w:szCs w:val="24"/>
                <w:lang/>
              </w:rPr>
            </w:pPr>
          </w:p>
        </w:tc>
      </w:tr>
    </w:tbl>
    <w:p w14:paraId="51BC8843" w14:textId="77777777" w:rsidR="004E30C7" w:rsidRDefault="004E30C7"/>
    <w:sectPr w:rsidR="004E3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138C"/>
    <w:multiLevelType w:val="multilevel"/>
    <w:tmpl w:val="162E68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12F5CFD"/>
    <w:multiLevelType w:val="hybridMultilevel"/>
    <w:tmpl w:val="45B0DB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090263">
    <w:abstractNumId w:val="0"/>
  </w:num>
  <w:num w:numId="2" w16cid:durableId="191268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A4"/>
    <w:rsid w:val="001F0CC3"/>
    <w:rsid w:val="00330CCA"/>
    <w:rsid w:val="004E30C7"/>
    <w:rsid w:val="00521456"/>
    <w:rsid w:val="00563870"/>
    <w:rsid w:val="008D191A"/>
    <w:rsid w:val="009E776C"/>
    <w:rsid w:val="00A04CA4"/>
    <w:rsid w:val="00A15C35"/>
    <w:rsid w:val="00D51F38"/>
    <w:rsid w:val="00D624ED"/>
    <w:rsid w:val="00DC3202"/>
    <w:rsid w:val="00E6284D"/>
    <w:rsid w:val="00F303E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738C"/>
  <w15:chartTrackingRefBased/>
  <w15:docId w15:val="{CF54C190-288A-41A3-BFED-D867453F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4CA4"/>
    <w:pPr>
      <w:spacing w:before="100" w:beforeAutospacing="1" w:after="100" w:afterAutospacing="1" w:line="240" w:lineRule="auto"/>
    </w:pPr>
    <w:rPr>
      <w:rFonts w:ascii="Times New Roman" w:eastAsia="Times New Roman" w:hAnsi="Times New Roman" w:cs="Times New Roman"/>
      <w:sz w:val="24"/>
      <w:szCs w:val="24"/>
      <w:lang/>
    </w:rPr>
  </w:style>
  <w:style w:type="paragraph" w:styleId="ListParagraph">
    <w:name w:val="List Paragraph"/>
    <w:basedOn w:val="Normal"/>
    <w:uiPriority w:val="34"/>
    <w:qFormat/>
    <w:rsid w:val="0056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49269">
      <w:bodyDiv w:val="1"/>
      <w:marLeft w:val="0"/>
      <w:marRight w:val="0"/>
      <w:marTop w:val="0"/>
      <w:marBottom w:val="0"/>
      <w:divBdr>
        <w:top w:val="none" w:sz="0" w:space="0" w:color="auto"/>
        <w:left w:val="none" w:sz="0" w:space="0" w:color="auto"/>
        <w:bottom w:val="none" w:sz="0" w:space="0" w:color="auto"/>
        <w:right w:val="none" w:sz="0" w:space="0" w:color="auto"/>
      </w:divBdr>
    </w:div>
    <w:div w:id="746617131">
      <w:bodyDiv w:val="1"/>
      <w:marLeft w:val="0"/>
      <w:marRight w:val="0"/>
      <w:marTop w:val="0"/>
      <w:marBottom w:val="0"/>
      <w:divBdr>
        <w:top w:val="none" w:sz="0" w:space="0" w:color="auto"/>
        <w:left w:val="none" w:sz="0" w:space="0" w:color="auto"/>
        <w:bottom w:val="none" w:sz="0" w:space="0" w:color="auto"/>
        <w:right w:val="none" w:sz="0" w:space="0" w:color="auto"/>
      </w:divBdr>
    </w:div>
    <w:div w:id="7681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849D1D46C23443A2976C7D7560F309" ma:contentTypeVersion="9" ma:contentTypeDescription="Create a new document." ma:contentTypeScope="" ma:versionID="0fadb9b7c23005c173ff217d0316f98f">
  <xsd:schema xmlns:xsd="http://www.w3.org/2001/XMLSchema" xmlns:xs="http://www.w3.org/2001/XMLSchema" xmlns:p="http://schemas.microsoft.com/office/2006/metadata/properties" xmlns:ns3="f5774fc8-a5a4-4699-a315-a0e3181bc23f" targetNamespace="http://schemas.microsoft.com/office/2006/metadata/properties" ma:root="true" ma:fieldsID="a818a6898c95a1fb7b6416919da33b91" ns3:_="">
    <xsd:import namespace="f5774fc8-a5a4-4699-a315-a0e3181bc2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74fc8-a5a4-4699-a315-a0e3181b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EDC12-353A-4DBB-84D6-FB45A8F2F477}">
  <ds:schemaRefs>
    <ds:schemaRef ds:uri="http://schemas.microsoft.com/sharepoint/v3/contenttype/forms"/>
  </ds:schemaRefs>
</ds:datastoreItem>
</file>

<file path=customXml/itemProps2.xml><?xml version="1.0" encoding="utf-8"?>
<ds:datastoreItem xmlns:ds="http://schemas.openxmlformats.org/officeDocument/2006/customXml" ds:itemID="{A169ECFC-D5A4-470F-AD92-090D05E4B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74fc8-a5a4-4699-a315-a0e3181bc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6EA19-F9B2-47E6-BD2D-61C79CB6DE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Jakinda</dc:creator>
  <cp:keywords/>
  <dc:description/>
  <cp:lastModifiedBy>Dickson Jakinda</cp:lastModifiedBy>
  <cp:revision>5</cp:revision>
  <dcterms:created xsi:type="dcterms:W3CDTF">2020-05-15T09:14:00Z</dcterms:created>
  <dcterms:modified xsi:type="dcterms:W3CDTF">2022-05-28T10:42:00Z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0x0101000C849D1D46C23443A2976C7D7560F309</vt:lpwstr>
  </property>
</Properties>
</file>